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7AE4" w14:textId="3B023A8C" w:rsidR="00676220" w:rsidRPr="00A3486C" w:rsidRDefault="00676220" w:rsidP="00A3486C">
      <w:pPr>
        <w:jc w:val="center"/>
        <w:rPr>
          <w:rFonts w:ascii="Corbel" w:hAnsi="Corbel" w:cs="Calibri"/>
          <w:b/>
        </w:rPr>
      </w:pPr>
      <w:r w:rsidRPr="00A3486C">
        <w:rPr>
          <w:rFonts w:ascii="Corbel" w:hAnsi="Corbel" w:cs="Calibri"/>
          <w:b/>
        </w:rPr>
        <w:t xml:space="preserve">Just for Kids Law </w:t>
      </w:r>
      <w:r w:rsidR="00414A8F">
        <w:rPr>
          <w:rFonts w:ascii="Corbel" w:hAnsi="Corbel" w:cs="Calibri"/>
          <w:b/>
        </w:rPr>
        <w:t xml:space="preserve">Trainee </w:t>
      </w:r>
      <w:r w:rsidRPr="00A3486C">
        <w:rPr>
          <w:rFonts w:ascii="Corbel" w:hAnsi="Corbel" w:cs="Calibri"/>
          <w:b/>
        </w:rPr>
        <w:t>Youth Advocate</w:t>
      </w:r>
    </w:p>
    <w:tbl>
      <w:tblPr>
        <w:tblpPr w:leftFromText="180" w:rightFromText="180" w:tblpXSpec="center" w:tblpY="735"/>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0"/>
        <w:gridCol w:w="1646"/>
        <w:gridCol w:w="6412"/>
      </w:tblGrid>
      <w:tr w:rsidR="00676220" w:rsidRPr="00A3486C" w14:paraId="02B526EF" w14:textId="77777777" w:rsidTr="00A3486C">
        <w:tc>
          <w:tcPr>
            <w:tcW w:w="3686" w:type="dxa"/>
            <w:gridSpan w:val="2"/>
            <w:tcBorders>
              <w:top w:val="single" w:sz="12" w:space="0" w:color="auto"/>
              <w:bottom w:val="single" w:sz="6" w:space="0" w:color="auto"/>
            </w:tcBorders>
            <w:shd w:val="clear" w:color="auto" w:fill="auto"/>
          </w:tcPr>
          <w:p w14:paraId="3C664B94" w14:textId="77777777" w:rsidR="00676220" w:rsidRPr="00A3486C" w:rsidRDefault="00676220" w:rsidP="00A3486C">
            <w:pPr>
              <w:spacing w:before="120"/>
              <w:jc w:val="center"/>
              <w:rPr>
                <w:rFonts w:ascii="Corbel" w:hAnsi="Corbel" w:cs="Calibri"/>
              </w:rPr>
            </w:pPr>
            <w:r w:rsidRPr="00A3486C">
              <w:rPr>
                <w:rFonts w:ascii="Corbel" w:hAnsi="Corbel" w:cs="Calibri"/>
                <w:noProof/>
              </w:rPr>
              <w:drawing>
                <wp:inline distT="0" distB="0" distL="0" distR="0" wp14:anchorId="693D7260" wp14:editId="7559CB47">
                  <wp:extent cx="1866900" cy="676275"/>
                  <wp:effectExtent l="0" t="0" r="0" b="9525"/>
                  <wp:docPr id="2" name="Picture 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tc>
        <w:tc>
          <w:tcPr>
            <w:tcW w:w="6412" w:type="dxa"/>
            <w:tcBorders>
              <w:top w:val="single" w:sz="12" w:space="0" w:color="auto"/>
              <w:bottom w:val="single" w:sz="6" w:space="0" w:color="auto"/>
            </w:tcBorders>
            <w:shd w:val="clear" w:color="auto" w:fill="E36C0A"/>
          </w:tcPr>
          <w:p w14:paraId="3B6E42EF" w14:textId="77777777" w:rsidR="00676220" w:rsidRPr="00A3486C" w:rsidRDefault="00676220" w:rsidP="00A3486C">
            <w:pPr>
              <w:spacing w:before="120"/>
              <w:jc w:val="center"/>
              <w:rPr>
                <w:rFonts w:ascii="Corbel" w:hAnsi="Corbel" w:cs="Calibri"/>
                <w:b/>
                <w:color w:val="FFFFFF"/>
              </w:rPr>
            </w:pPr>
          </w:p>
          <w:p w14:paraId="100AA052" w14:textId="77777777" w:rsidR="00676220" w:rsidRPr="00A3486C" w:rsidRDefault="00676220" w:rsidP="00A3486C">
            <w:pPr>
              <w:spacing w:before="120"/>
              <w:jc w:val="center"/>
              <w:rPr>
                <w:rFonts w:ascii="Corbel" w:hAnsi="Corbel" w:cs="Calibri"/>
                <w:b/>
                <w:color w:val="FFFFFF"/>
              </w:rPr>
            </w:pPr>
            <w:r w:rsidRPr="00A3486C">
              <w:rPr>
                <w:rFonts w:ascii="Corbel" w:hAnsi="Corbel" w:cs="Calibri"/>
                <w:b/>
                <w:color w:val="FFFFFF"/>
              </w:rPr>
              <w:t>Role Description</w:t>
            </w:r>
          </w:p>
        </w:tc>
      </w:tr>
      <w:tr w:rsidR="00676220" w:rsidRPr="00A3486C" w14:paraId="5B146F29" w14:textId="77777777" w:rsidTr="00A3486C">
        <w:trPr>
          <w:trHeight w:val="507"/>
        </w:trPr>
        <w:tc>
          <w:tcPr>
            <w:tcW w:w="2040" w:type="dxa"/>
            <w:tcBorders>
              <w:top w:val="single" w:sz="12" w:space="0" w:color="auto"/>
              <w:bottom w:val="single" w:sz="6" w:space="0" w:color="auto"/>
            </w:tcBorders>
            <w:shd w:val="clear" w:color="auto" w:fill="E36C0A"/>
          </w:tcPr>
          <w:p w14:paraId="7AA35AB0" w14:textId="77777777" w:rsidR="00676220" w:rsidRPr="00A3486C" w:rsidRDefault="00676220" w:rsidP="00A3486C">
            <w:pPr>
              <w:spacing w:before="120" w:after="120"/>
              <w:rPr>
                <w:rFonts w:ascii="Corbel" w:hAnsi="Corbel" w:cs="Calibri"/>
                <w:b/>
                <w:color w:val="FFFFFF"/>
              </w:rPr>
            </w:pPr>
            <w:r w:rsidRPr="00A3486C">
              <w:rPr>
                <w:rFonts w:ascii="Corbel" w:hAnsi="Corbel" w:cs="Calibri"/>
                <w:b/>
                <w:color w:val="FFFFFF"/>
              </w:rPr>
              <w:t>Role</w:t>
            </w:r>
          </w:p>
        </w:tc>
        <w:tc>
          <w:tcPr>
            <w:tcW w:w="8058" w:type="dxa"/>
            <w:gridSpan w:val="2"/>
          </w:tcPr>
          <w:p w14:paraId="67DB1729" w14:textId="16E7CF86" w:rsidR="00676220" w:rsidRPr="00A3486C" w:rsidRDefault="00414A8F" w:rsidP="00A3486C">
            <w:pPr>
              <w:spacing w:before="120"/>
              <w:rPr>
                <w:rFonts w:ascii="Corbel" w:hAnsi="Corbel" w:cs="Calibri"/>
              </w:rPr>
            </w:pPr>
            <w:r>
              <w:rPr>
                <w:rFonts w:ascii="Corbel" w:hAnsi="Corbel" w:cs="Calibri"/>
              </w:rPr>
              <w:t xml:space="preserve">Trainee </w:t>
            </w:r>
            <w:r w:rsidR="00676220" w:rsidRPr="00A3486C">
              <w:rPr>
                <w:rFonts w:ascii="Corbel" w:hAnsi="Corbel" w:cs="Calibri"/>
              </w:rPr>
              <w:t>Youth Advocate</w:t>
            </w:r>
          </w:p>
        </w:tc>
      </w:tr>
      <w:tr w:rsidR="00676220" w:rsidRPr="00A3486C" w14:paraId="78E37643" w14:textId="77777777" w:rsidTr="00A3486C">
        <w:trPr>
          <w:trHeight w:val="556"/>
        </w:trPr>
        <w:tc>
          <w:tcPr>
            <w:tcW w:w="2040" w:type="dxa"/>
            <w:tcBorders>
              <w:top w:val="single" w:sz="6" w:space="0" w:color="auto"/>
              <w:bottom w:val="single" w:sz="6" w:space="0" w:color="auto"/>
            </w:tcBorders>
            <w:shd w:val="clear" w:color="auto" w:fill="E36C0A"/>
          </w:tcPr>
          <w:p w14:paraId="39F96DFB" w14:textId="77777777" w:rsidR="00676220" w:rsidRPr="00A3486C" w:rsidRDefault="00676220" w:rsidP="00A3486C">
            <w:pPr>
              <w:spacing w:before="120" w:after="120"/>
              <w:rPr>
                <w:rFonts w:ascii="Corbel" w:hAnsi="Corbel" w:cs="Calibri"/>
                <w:b/>
                <w:color w:val="FFFFFF"/>
              </w:rPr>
            </w:pPr>
            <w:r w:rsidRPr="00A3486C">
              <w:rPr>
                <w:rFonts w:ascii="Corbel" w:hAnsi="Corbel" w:cs="Calibri"/>
                <w:b/>
                <w:color w:val="FFFFFF"/>
              </w:rPr>
              <w:t>Reporting to:</w:t>
            </w:r>
          </w:p>
        </w:tc>
        <w:tc>
          <w:tcPr>
            <w:tcW w:w="8058" w:type="dxa"/>
            <w:gridSpan w:val="2"/>
          </w:tcPr>
          <w:p w14:paraId="30FD1A37" w14:textId="77777777" w:rsidR="00676220" w:rsidRPr="00A3486C" w:rsidRDefault="00676220" w:rsidP="00A3486C">
            <w:pPr>
              <w:spacing w:before="120"/>
              <w:rPr>
                <w:rFonts w:ascii="Corbel" w:hAnsi="Corbel" w:cs="Calibri"/>
              </w:rPr>
            </w:pPr>
            <w:r w:rsidRPr="00A3486C">
              <w:rPr>
                <w:rFonts w:ascii="Corbel" w:hAnsi="Corbel" w:cs="Calibri"/>
              </w:rPr>
              <w:t>Advocacy Manager</w:t>
            </w:r>
          </w:p>
        </w:tc>
      </w:tr>
      <w:tr w:rsidR="00676220" w:rsidRPr="00A3486C" w14:paraId="5E1627B9" w14:textId="77777777" w:rsidTr="00A3486C">
        <w:trPr>
          <w:trHeight w:val="556"/>
        </w:trPr>
        <w:tc>
          <w:tcPr>
            <w:tcW w:w="2040" w:type="dxa"/>
            <w:tcBorders>
              <w:top w:val="single" w:sz="6" w:space="0" w:color="auto"/>
              <w:bottom w:val="single" w:sz="6" w:space="0" w:color="auto"/>
            </w:tcBorders>
            <w:shd w:val="clear" w:color="auto" w:fill="E36C0A"/>
          </w:tcPr>
          <w:p w14:paraId="493CD0B7" w14:textId="77777777" w:rsidR="00676220" w:rsidRPr="00A3486C" w:rsidRDefault="00676220" w:rsidP="00A3486C">
            <w:pPr>
              <w:spacing w:before="120" w:after="120"/>
              <w:rPr>
                <w:rFonts w:ascii="Corbel" w:hAnsi="Corbel" w:cs="Calibri"/>
                <w:b/>
                <w:color w:val="FFFFFF"/>
              </w:rPr>
            </w:pPr>
            <w:r w:rsidRPr="00A3486C">
              <w:rPr>
                <w:rFonts w:ascii="Corbel" w:hAnsi="Corbel" w:cs="Calibri"/>
                <w:b/>
                <w:color w:val="FFFFFF"/>
              </w:rPr>
              <w:t>Organisation purpose:</w:t>
            </w:r>
          </w:p>
        </w:tc>
        <w:tc>
          <w:tcPr>
            <w:tcW w:w="8058" w:type="dxa"/>
            <w:gridSpan w:val="2"/>
          </w:tcPr>
          <w:p w14:paraId="3D1FD75E" w14:textId="77777777" w:rsidR="00676220" w:rsidRPr="00A3486C" w:rsidRDefault="00676220" w:rsidP="00A3486C">
            <w:pPr>
              <w:rPr>
                <w:rFonts w:ascii="Corbel" w:hAnsi="Corbel" w:cs="Calibri"/>
              </w:rPr>
            </w:pPr>
            <w:r w:rsidRPr="00A3486C">
              <w:rPr>
                <w:rFonts w:ascii="Corbel" w:hAnsi="Corbel" w:cs="Calibri"/>
              </w:rPr>
              <w:t>Just for Kids Law exists to work with and for children and young people to hold those with power to account and fight for wider reform.</w:t>
            </w:r>
          </w:p>
          <w:p w14:paraId="099617A7" w14:textId="77777777" w:rsidR="00676220" w:rsidRPr="00A3486C" w:rsidRDefault="00676220" w:rsidP="00A3486C">
            <w:pPr>
              <w:rPr>
                <w:rFonts w:ascii="Corbel" w:hAnsi="Corbel" w:cs="Calibri"/>
              </w:rPr>
            </w:pPr>
            <w:r w:rsidRPr="00A3486C">
              <w:rPr>
                <w:rFonts w:ascii="Corbel" w:hAnsi="Corbel" w:cs="Calibri"/>
              </w:rPr>
              <w:t>We do this by providing legal representation and advice, direct advocacy and support, and through strategic litigation, campaigning and equipping others to work for children’s rights.</w:t>
            </w:r>
          </w:p>
        </w:tc>
      </w:tr>
      <w:tr w:rsidR="00676220" w:rsidRPr="00A3486C" w14:paraId="488D3F9C" w14:textId="77777777" w:rsidTr="00A3486C">
        <w:trPr>
          <w:trHeight w:val="556"/>
        </w:trPr>
        <w:tc>
          <w:tcPr>
            <w:tcW w:w="2040" w:type="dxa"/>
            <w:tcBorders>
              <w:top w:val="single" w:sz="6" w:space="0" w:color="auto"/>
              <w:bottom w:val="single" w:sz="6" w:space="0" w:color="auto"/>
            </w:tcBorders>
            <w:shd w:val="clear" w:color="auto" w:fill="E36C0A"/>
          </w:tcPr>
          <w:p w14:paraId="12FEDE0B" w14:textId="77777777" w:rsidR="00676220" w:rsidRPr="00A3486C" w:rsidRDefault="00676220" w:rsidP="00A3486C">
            <w:pPr>
              <w:spacing w:before="120" w:after="120"/>
              <w:rPr>
                <w:rFonts w:ascii="Corbel" w:hAnsi="Corbel" w:cs="Calibri"/>
                <w:b/>
                <w:color w:val="FFFFFF"/>
              </w:rPr>
            </w:pPr>
            <w:r w:rsidRPr="00A3486C">
              <w:rPr>
                <w:rFonts w:ascii="Corbel" w:hAnsi="Corbel" w:cs="Calibri"/>
                <w:b/>
                <w:color w:val="FFFFFF"/>
              </w:rPr>
              <w:t>Context:</w:t>
            </w:r>
          </w:p>
        </w:tc>
        <w:tc>
          <w:tcPr>
            <w:tcW w:w="8058" w:type="dxa"/>
            <w:gridSpan w:val="2"/>
          </w:tcPr>
          <w:p w14:paraId="7EDB7455" w14:textId="77777777" w:rsidR="00A3486C" w:rsidRPr="00A3486C" w:rsidRDefault="00A3486C" w:rsidP="00A3486C">
            <w:pPr>
              <w:spacing w:before="120"/>
              <w:rPr>
                <w:rFonts w:ascii="Corbel" w:hAnsi="Corbel" w:cs="Calibri"/>
              </w:rPr>
            </w:pPr>
            <w:bookmarkStart w:id="0" w:name="_Hlk8894736"/>
            <w:r w:rsidRPr="00A3486C">
              <w:rPr>
                <w:rFonts w:ascii="Corbel" w:hAnsi="Corbel" w:cs="Calibri"/>
              </w:rPr>
              <w:t xml:space="preserve">The Programme’s Directorate includes Youth Advocacy, Trainee Youth Advocacy, education, employment and training opportunities, engagement and participation and young migrant community organisers. </w:t>
            </w:r>
            <w:bookmarkEnd w:id="0"/>
            <w:r w:rsidRPr="00A3486C">
              <w:rPr>
                <w:rFonts w:ascii="Corbel" w:hAnsi="Corbel"/>
                <w:iCs/>
              </w:rPr>
              <w:t>The team works with children and young people mainly aged 10 to 25 in London who face multiple problems and may have complex needs including facing school exclusion, homelessness, immigration issues, involvement in the care system and involvement in the criminal justice system.</w:t>
            </w:r>
          </w:p>
          <w:p w14:paraId="56990CCF" w14:textId="17863D17" w:rsidR="00676220" w:rsidRPr="00A3486C" w:rsidRDefault="00676220" w:rsidP="00A3486C">
            <w:pPr>
              <w:rPr>
                <w:rFonts w:ascii="Corbel" w:hAnsi="Corbel" w:cs="Calibri"/>
              </w:rPr>
            </w:pPr>
            <w:r w:rsidRPr="00A3486C">
              <w:rPr>
                <w:rFonts w:ascii="Corbel" w:hAnsi="Corbel" w:cs="Calibri"/>
              </w:rPr>
              <w:t>The Youth Advocacy Team is comprised of four Youth Advocates</w:t>
            </w:r>
            <w:r w:rsidR="002A6A6D">
              <w:rPr>
                <w:rFonts w:ascii="Corbel" w:hAnsi="Corbel" w:cs="Calibri"/>
              </w:rPr>
              <w:t>, and two Trainee Youth Advocates,</w:t>
            </w:r>
            <w:r w:rsidRPr="00A3486C">
              <w:rPr>
                <w:rFonts w:ascii="Corbel" w:hAnsi="Corbel" w:cs="Calibri"/>
              </w:rPr>
              <w:t xml:space="preserve"> who provide one-to-one support to approximately </w:t>
            </w:r>
            <w:r w:rsidR="002A6A6D">
              <w:rPr>
                <w:rFonts w:ascii="Corbel" w:hAnsi="Corbel" w:cs="Calibri"/>
              </w:rPr>
              <w:t>3</w:t>
            </w:r>
            <w:r w:rsidR="002C7FC9">
              <w:rPr>
                <w:rFonts w:ascii="Corbel" w:hAnsi="Corbel" w:cs="Calibri"/>
              </w:rPr>
              <w:t>00</w:t>
            </w:r>
            <w:r w:rsidR="002A6A6D">
              <w:rPr>
                <w:rFonts w:ascii="Corbel" w:hAnsi="Corbel" w:cs="Calibri"/>
              </w:rPr>
              <w:t xml:space="preserve"> </w:t>
            </w:r>
            <w:r w:rsidRPr="00A3486C">
              <w:rPr>
                <w:rFonts w:ascii="Corbel" w:hAnsi="Corbel" w:cs="Calibri"/>
              </w:rPr>
              <w:t>children and young people facing a range of issues every year.</w:t>
            </w:r>
            <w:r w:rsidR="000C0CD1" w:rsidRPr="00A3486C">
              <w:rPr>
                <w:rFonts w:ascii="Corbel" w:hAnsi="Corbel"/>
                <w:iCs/>
              </w:rPr>
              <w:t xml:space="preserve"> </w:t>
            </w:r>
            <w:r w:rsidRPr="00A3486C">
              <w:rPr>
                <w:rFonts w:ascii="Corbel" w:hAnsi="Corbel" w:cs="Calibri"/>
              </w:rPr>
              <w:t>The Youth Advocacy team is part of our Programmes directorate, alongside Participation Workers and E</w:t>
            </w:r>
            <w:r w:rsidR="002A6A6D">
              <w:rPr>
                <w:rFonts w:ascii="Corbel" w:hAnsi="Corbel" w:cs="Calibri"/>
              </w:rPr>
              <w:t xml:space="preserve">ducation </w:t>
            </w:r>
            <w:r w:rsidRPr="00A3486C">
              <w:rPr>
                <w:rFonts w:ascii="Corbel" w:hAnsi="Corbel" w:cs="Calibri"/>
              </w:rPr>
              <w:t>E</w:t>
            </w:r>
            <w:r w:rsidR="002A6A6D">
              <w:rPr>
                <w:rFonts w:ascii="Corbel" w:hAnsi="Corbel" w:cs="Calibri"/>
              </w:rPr>
              <w:t xml:space="preserve">mployment and </w:t>
            </w:r>
            <w:r w:rsidRPr="00A3486C">
              <w:rPr>
                <w:rFonts w:ascii="Corbel" w:hAnsi="Corbel" w:cs="Calibri"/>
              </w:rPr>
              <w:t>T</w:t>
            </w:r>
            <w:r w:rsidR="002A6A6D">
              <w:rPr>
                <w:rFonts w:ascii="Corbel" w:hAnsi="Corbel" w:cs="Calibri"/>
              </w:rPr>
              <w:t>raining</w:t>
            </w:r>
            <w:r w:rsidRPr="00A3486C">
              <w:rPr>
                <w:rFonts w:ascii="Corbel" w:hAnsi="Corbel" w:cs="Calibri"/>
              </w:rPr>
              <w:t xml:space="preserve"> workers. The Youth Advocates, working closely with our legal team, provide holistic support for a range of advocacy needs to ensure that the young person’s voice </w:t>
            </w:r>
            <w:r w:rsidRPr="00A3486C">
              <w:rPr>
                <w:rFonts w:ascii="Corbel" w:hAnsi="Corbel"/>
              </w:rPr>
              <w:t>is heard by the professionals supporting them</w:t>
            </w:r>
            <w:r w:rsidRPr="00A3486C">
              <w:rPr>
                <w:rFonts w:ascii="Corbel" w:hAnsi="Corbel" w:cs="Calibri"/>
              </w:rPr>
              <w:t>.</w:t>
            </w:r>
          </w:p>
        </w:tc>
      </w:tr>
      <w:tr w:rsidR="00676220" w:rsidRPr="00A3486C" w14:paraId="072DBA57" w14:textId="77777777" w:rsidTr="002C7FC9">
        <w:trPr>
          <w:trHeight w:val="1403"/>
        </w:trPr>
        <w:tc>
          <w:tcPr>
            <w:tcW w:w="2040" w:type="dxa"/>
            <w:tcBorders>
              <w:top w:val="single" w:sz="6" w:space="0" w:color="auto"/>
              <w:bottom w:val="single" w:sz="6" w:space="0" w:color="auto"/>
            </w:tcBorders>
            <w:shd w:val="clear" w:color="auto" w:fill="E36C0A"/>
          </w:tcPr>
          <w:p w14:paraId="6DCE186A" w14:textId="77777777" w:rsidR="00676220" w:rsidRPr="00A3486C" w:rsidRDefault="00676220" w:rsidP="00A3486C">
            <w:pPr>
              <w:spacing w:before="120" w:after="0"/>
              <w:rPr>
                <w:rFonts w:ascii="Corbel" w:hAnsi="Corbel" w:cs="Calibri"/>
                <w:b/>
                <w:color w:val="FFFFFF"/>
              </w:rPr>
            </w:pPr>
            <w:r w:rsidRPr="00A3486C">
              <w:rPr>
                <w:rFonts w:ascii="Corbel" w:hAnsi="Corbel" w:cs="Calibri"/>
                <w:b/>
                <w:color w:val="FFFFFF"/>
              </w:rPr>
              <w:t>Role purpose</w:t>
            </w:r>
          </w:p>
        </w:tc>
        <w:tc>
          <w:tcPr>
            <w:tcW w:w="8058" w:type="dxa"/>
            <w:gridSpan w:val="2"/>
            <w:tcBorders>
              <w:bottom w:val="single" w:sz="6" w:space="0" w:color="auto"/>
            </w:tcBorders>
          </w:tcPr>
          <w:p w14:paraId="18FB991D" w14:textId="446E1332" w:rsidR="002A6A6D" w:rsidRPr="00A3486C" w:rsidRDefault="008F729D" w:rsidP="00414A8F">
            <w:pPr>
              <w:spacing w:after="0"/>
              <w:rPr>
                <w:rFonts w:ascii="Corbel" w:hAnsi="Corbel" w:cs="Calibri"/>
              </w:rPr>
            </w:pPr>
            <w:r>
              <w:rPr>
                <w:rFonts w:ascii="Corbel" w:hAnsi="Corbel" w:cs="Calibri"/>
              </w:rPr>
              <w:t xml:space="preserve">By the end of the eighteen-month training period, you will become a trained and experienced </w:t>
            </w:r>
            <w:r w:rsidR="002A6A6D">
              <w:rPr>
                <w:rFonts w:ascii="Corbel" w:hAnsi="Corbel" w:cs="Calibri"/>
              </w:rPr>
              <w:t>Youth Advocate</w:t>
            </w:r>
            <w:r w:rsidR="00414A8F">
              <w:rPr>
                <w:rFonts w:ascii="Corbel" w:hAnsi="Corbel" w:cs="Calibri"/>
              </w:rPr>
              <w:t xml:space="preserve">. </w:t>
            </w:r>
            <w:r w:rsidR="00C37D59" w:rsidRPr="00C37D59">
              <w:rPr>
                <w:rFonts w:ascii="Corbel" w:hAnsi="Corbel" w:cs="Calibri"/>
              </w:rPr>
              <w:t xml:space="preserve">The skills you gain will be useful for </w:t>
            </w:r>
            <w:r w:rsidR="00C37D59">
              <w:rPr>
                <w:rFonts w:ascii="Corbel" w:hAnsi="Corbel" w:cs="Calibri"/>
              </w:rPr>
              <w:t>a range</w:t>
            </w:r>
            <w:r w:rsidR="00C37D59" w:rsidRPr="00C37D59">
              <w:rPr>
                <w:rFonts w:ascii="Corbel" w:hAnsi="Corbel" w:cs="Calibri"/>
              </w:rPr>
              <w:t xml:space="preserve"> of different careers</w:t>
            </w:r>
            <w:r w:rsidR="00C37D59">
              <w:rPr>
                <w:rFonts w:ascii="Corbel" w:hAnsi="Corbel" w:cs="Calibri"/>
              </w:rPr>
              <w:t>.</w:t>
            </w:r>
          </w:p>
        </w:tc>
      </w:tr>
      <w:tr w:rsidR="006B4739" w:rsidRPr="00A3486C" w14:paraId="5D74EA2C" w14:textId="77777777" w:rsidTr="006B4739">
        <w:tc>
          <w:tcPr>
            <w:tcW w:w="2040" w:type="dxa"/>
            <w:tcBorders>
              <w:top w:val="single" w:sz="6" w:space="0" w:color="auto"/>
              <w:bottom w:val="single" w:sz="6" w:space="0" w:color="auto"/>
            </w:tcBorders>
            <w:shd w:val="clear" w:color="auto" w:fill="E36C0A"/>
          </w:tcPr>
          <w:p w14:paraId="7B22D7BB" w14:textId="4A8F4E71" w:rsidR="006B4739" w:rsidRPr="00A3486C" w:rsidRDefault="006B4739" w:rsidP="00A3486C">
            <w:pPr>
              <w:spacing w:before="120" w:after="0"/>
              <w:rPr>
                <w:rFonts w:ascii="Corbel" w:hAnsi="Corbel" w:cs="Calibri"/>
                <w:b/>
                <w:color w:val="FFFFFF"/>
              </w:rPr>
            </w:pPr>
            <w:r>
              <w:rPr>
                <w:rFonts w:ascii="Corbel" w:hAnsi="Corbel" w:cs="Calibri"/>
                <w:b/>
                <w:color w:val="FFFFFF"/>
              </w:rPr>
              <w:lastRenderedPageBreak/>
              <w:t>Training</w:t>
            </w:r>
          </w:p>
        </w:tc>
        <w:tc>
          <w:tcPr>
            <w:tcW w:w="8058" w:type="dxa"/>
            <w:gridSpan w:val="2"/>
            <w:tcBorders>
              <w:bottom w:val="single" w:sz="6" w:space="0" w:color="auto"/>
            </w:tcBorders>
            <w:shd w:val="clear" w:color="auto" w:fill="auto"/>
            <w:vAlign w:val="center"/>
          </w:tcPr>
          <w:p w14:paraId="7F822931" w14:textId="0D4C9A87" w:rsidR="006B4739" w:rsidRDefault="006B4739" w:rsidP="006B4739">
            <w:pPr>
              <w:spacing w:before="120" w:after="0"/>
              <w:rPr>
                <w:rFonts w:ascii="Corbel" w:hAnsi="Corbel" w:cs="Calibri"/>
                <w:bCs/>
              </w:rPr>
            </w:pPr>
            <w:r>
              <w:rPr>
                <w:rFonts w:ascii="Corbel" w:hAnsi="Corbel" w:cs="Calibri"/>
                <w:bCs/>
              </w:rPr>
              <w:t>Trainees will undertake a structured programme of learning through attendance at external training course</w:t>
            </w:r>
            <w:r w:rsidR="00CE23F6">
              <w:rPr>
                <w:rFonts w:ascii="Corbel" w:hAnsi="Corbel" w:cs="Calibri"/>
                <w:bCs/>
              </w:rPr>
              <w:t>s</w:t>
            </w:r>
            <w:r>
              <w:rPr>
                <w:rFonts w:ascii="Corbel" w:hAnsi="Corbel" w:cs="Calibri"/>
                <w:bCs/>
              </w:rPr>
              <w:t>, i</w:t>
            </w:r>
            <w:r w:rsidRPr="006B4739">
              <w:rPr>
                <w:rFonts w:ascii="Corbel" w:hAnsi="Corbel" w:cs="Calibri"/>
                <w:bCs/>
              </w:rPr>
              <w:t>n</w:t>
            </w:r>
            <w:r>
              <w:rPr>
                <w:rFonts w:ascii="Corbel" w:hAnsi="Corbel" w:cs="Calibri"/>
                <w:bCs/>
              </w:rPr>
              <w:t>-</w:t>
            </w:r>
            <w:r w:rsidRPr="006B4739">
              <w:rPr>
                <w:rFonts w:ascii="Corbel" w:hAnsi="Corbel" w:cs="Calibri"/>
                <w:bCs/>
              </w:rPr>
              <w:t>house</w:t>
            </w:r>
            <w:r>
              <w:rPr>
                <w:rFonts w:ascii="Corbel" w:hAnsi="Corbel" w:cs="Calibri"/>
                <w:bCs/>
              </w:rPr>
              <w:t xml:space="preserve"> training, coaching, self-directed learning, </w:t>
            </w:r>
            <w:r w:rsidR="00CE23F6">
              <w:rPr>
                <w:rFonts w:ascii="Corbel" w:hAnsi="Corbel" w:cs="Calibri"/>
                <w:bCs/>
              </w:rPr>
              <w:t xml:space="preserve">and </w:t>
            </w:r>
            <w:r>
              <w:rPr>
                <w:rFonts w:ascii="Corbel" w:hAnsi="Corbel" w:cs="Calibri"/>
                <w:bCs/>
              </w:rPr>
              <w:t>observed practice</w:t>
            </w:r>
            <w:r w:rsidR="00CE23F6">
              <w:rPr>
                <w:rFonts w:ascii="Corbel" w:hAnsi="Corbel" w:cs="Calibri"/>
                <w:bCs/>
              </w:rPr>
              <w:t>.</w:t>
            </w:r>
          </w:p>
          <w:p w14:paraId="4ED0F2CD" w14:textId="0598AF6A" w:rsidR="00CE23F6" w:rsidRDefault="00CE23F6" w:rsidP="006B4739">
            <w:pPr>
              <w:spacing w:before="120" w:after="0"/>
              <w:rPr>
                <w:rFonts w:ascii="Corbel" w:hAnsi="Corbel" w:cs="Calibri"/>
                <w:bCs/>
              </w:rPr>
            </w:pPr>
            <w:r>
              <w:rPr>
                <w:rFonts w:ascii="Corbel" w:hAnsi="Corbel" w:cs="Calibri"/>
                <w:bCs/>
              </w:rPr>
              <w:t>Training will include:</w:t>
            </w:r>
          </w:p>
          <w:p w14:paraId="4D8E17D3" w14:textId="2391546D" w:rsidR="00CE23F6" w:rsidRDefault="00CE23F6" w:rsidP="00A77A34">
            <w:pPr>
              <w:pStyle w:val="ListParagraph"/>
              <w:numPr>
                <w:ilvl w:val="0"/>
                <w:numId w:val="9"/>
              </w:numPr>
              <w:spacing w:before="120" w:after="0"/>
              <w:rPr>
                <w:rFonts w:ascii="Corbel" w:hAnsi="Corbel" w:cs="Calibri"/>
                <w:bCs/>
              </w:rPr>
            </w:pPr>
            <w:r>
              <w:rPr>
                <w:rFonts w:ascii="Corbel" w:hAnsi="Corbel" w:cs="Calibri"/>
                <w:bCs/>
              </w:rPr>
              <w:t>Principles and practice of advoca</w:t>
            </w:r>
            <w:r w:rsidR="00A77A34">
              <w:rPr>
                <w:rFonts w:ascii="Corbel" w:hAnsi="Corbel" w:cs="Calibri"/>
                <w:bCs/>
              </w:rPr>
              <w:t>cy</w:t>
            </w:r>
          </w:p>
          <w:p w14:paraId="1960A248" w14:textId="3B9B07F0" w:rsidR="00A77A34" w:rsidRDefault="00A77A34" w:rsidP="00A77A34">
            <w:pPr>
              <w:pStyle w:val="ListParagraph"/>
              <w:numPr>
                <w:ilvl w:val="0"/>
                <w:numId w:val="9"/>
              </w:numPr>
              <w:spacing w:before="120" w:after="0"/>
              <w:rPr>
                <w:rFonts w:ascii="Corbel" w:hAnsi="Corbel" w:cs="Calibri"/>
                <w:bCs/>
              </w:rPr>
            </w:pPr>
            <w:r>
              <w:rPr>
                <w:rFonts w:ascii="Corbel" w:hAnsi="Corbel" w:cs="Calibri"/>
                <w:bCs/>
              </w:rPr>
              <w:t xml:space="preserve">Young people’s rights and entitlements in a wide variety of settings including in respect of housing, immigration rights, education and exclusion, court and criminal processes </w:t>
            </w:r>
          </w:p>
          <w:p w14:paraId="458C544F" w14:textId="0DF5055A" w:rsidR="00A77A34" w:rsidRDefault="00A77A34" w:rsidP="00A77A34">
            <w:pPr>
              <w:pStyle w:val="ListParagraph"/>
              <w:numPr>
                <w:ilvl w:val="0"/>
                <w:numId w:val="9"/>
              </w:numPr>
              <w:spacing w:before="120" w:after="0"/>
              <w:rPr>
                <w:rFonts w:ascii="Corbel" w:hAnsi="Corbel" w:cs="Calibri"/>
                <w:bCs/>
              </w:rPr>
            </w:pPr>
            <w:r>
              <w:rPr>
                <w:rFonts w:ascii="Corbel" w:hAnsi="Corbel" w:cs="Calibri"/>
                <w:bCs/>
              </w:rPr>
              <w:t>Services available to young people including housing, education</w:t>
            </w:r>
            <w:r w:rsidR="00A24567">
              <w:rPr>
                <w:rFonts w:ascii="Corbel" w:hAnsi="Corbel" w:cs="Calibri"/>
                <w:bCs/>
              </w:rPr>
              <w:t xml:space="preserve"> immigration etc</w:t>
            </w:r>
            <w:r>
              <w:rPr>
                <w:rFonts w:ascii="Corbel" w:hAnsi="Corbel" w:cs="Calibri"/>
                <w:bCs/>
              </w:rPr>
              <w:t>.</w:t>
            </w:r>
          </w:p>
          <w:p w14:paraId="5B3427CB" w14:textId="4F3CAF5B" w:rsidR="00A77A34" w:rsidRDefault="00A77A34" w:rsidP="00A77A34">
            <w:pPr>
              <w:pStyle w:val="NoSpacing"/>
              <w:numPr>
                <w:ilvl w:val="0"/>
                <w:numId w:val="9"/>
              </w:numPr>
              <w:spacing w:line="276" w:lineRule="auto"/>
              <w:rPr>
                <w:rFonts w:ascii="Corbel" w:hAnsi="Corbel"/>
              </w:rPr>
            </w:pPr>
            <w:r w:rsidRPr="00A3486C">
              <w:rPr>
                <w:rFonts w:ascii="Corbel" w:hAnsi="Corbel"/>
              </w:rPr>
              <w:t>Understanding of challenges young people can experience when interacting with services</w:t>
            </w:r>
          </w:p>
          <w:p w14:paraId="3B9E83D0" w14:textId="77777777" w:rsidR="00A24567" w:rsidRDefault="00F432FA" w:rsidP="00A24567">
            <w:pPr>
              <w:pStyle w:val="NoSpacing"/>
              <w:numPr>
                <w:ilvl w:val="0"/>
                <w:numId w:val="9"/>
              </w:numPr>
              <w:spacing w:line="276" w:lineRule="auto"/>
              <w:rPr>
                <w:rFonts w:ascii="Corbel" w:hAnsi="Corbel"/>
              </w:rPr>
            </w:pPr>
            <w:r>
              <w:rPr>
                <w:rFonts w:ascii="Corbel" w:hAnsi="Corbel"/>
              </w:rPr>
              <w:t xml:space="preserve">Advanced communication skills (negotiation, persuasion and influencing skills; written </w:t>
            </w:r>
            <w:r w:rsidR="00A65DCA">
              <w:rPr>
                <w:rFonts w:ascii="Corbel" w:hAnsi="Corbel"/>
              </w:rPr>
              <w:t>communication)</w:t>
            </w:r>
          </w:p>
          <w:p w14:paraId="681BBE51" w14:textId="7A58CC32" w:rsidR="007F1EA4" w:rsidRPr="00A24567" w:rsidRDefault="007F1EA4" w:rsidP="00A24567">
            <w:pPr>
              <w:pStyle w:val="NoSpacing"/>
              <w:numPr>
                <w:ilvl w:val="0"/>
                <w:numId w:val="9"/>
              </w:numPr>
              <w:spacing w:line="276" w:lineRule="auto"/>
              <w:rPr>
                <w:rFonts w:ascii="Corbel" w:hAnsi="Corbel"/>
              </w:rPr>
            </w:pPr>
            <w:r w:rsidRPr="00A24567">
              <w:rPr>
                <w:rFonts w:ascii="Corbel" w:hAnsi="Corbel" w:cs="Calibri"/>
                <w:bCs/>
              </w:rPr>
              <w:t>Equality and diversity</w:t>
            </w:r>
          </w:p>
          <w:p w14:paraId="5860D668" w14:textId="1C5CEF53" w:rsidR="007F1EA4" w:rsidRDefault="007F1EA4" w:rsidP="00A77A34">
            <w:pPr>
              <w:pStyle w:val="ListParagraph"/>
              <w:numPr>
                <w:ilvl w:val="0"/>
                <w:numId w:val="9"/>
              </w:numPr>
              <w:spacing w:before="120" w:after="0"/>
              <w:rPr>
                <w:rFonts w:ascii="Corbel" w:hAnsi="Corbel" w:cs="Calibri"/>
                <w:bCs/>
              </w:rPr>
            </w:pPr>
            <w:r>
              <w:rPr>
                <w:rFonts w:ascii="Corbel" w:hAnsi="Corbel" w:cs="Calibri"/>
                <w:bCs/>
              </w:rPr>
              <w:t>Safeguarding</w:t>
            </w:r>
          </w:p>
          <w:p w14:paraId="62DA512D" w14:textId="77777777" w:rsidR="007F1EA4" w:rsidRPr="00CE23F6" w:rsidRDefault="007F1EA4" w:rsidP="007F1EA4">
            <w:pPr>
              <w:pStyle w:val="ListParagraph"/>
              <w:numPr>
                <w:ilvl w:val="0"/>
                <w:numId w:val="9"/>
              </w:numPr>
              <w:spacing w:before="120" w:after="0"/>
              <w:rPr>
                <w:rFonts w:ascii="Corbel" w:hAnsi="Corbel" w:cs="Calibri"/>
                <w:bCs/>
              </w:rPr>
            </w:pPr>
            <w:r>
              <w:rPr>
                <w:rFonts w:ascii="Corbel" w:hAnsi="Corbel" w:cs="Calibri"/>
                <w:bCs/>
              </w:rPr>
              <w:t>Confidentiality, Data protection (GDPR)</w:t>
            </w:r>
          </w:p>
          <w:p w14:paraId="15E51B1E" w14:textId="41EE255A" w:rsidR="00A77A34" w:rsidRDefault="003D58F1" w:rsidP="00A77A34">
            <w:pPr>
              <w:pStyle w:val="ListParagraph"/>
              <w:numPr>
                <w:ilvl w:val="0"/>
                <w:numId w:val="9"/>
              </w:numPr>
              <w:spacing w:before="120" w:after="0"/>
              <w:rPr>
                <w:rFonts w:ascii="Corbel" w:hAnsi="Corbel" w:cs="Calibri"/>
                <w:bCs/>
              </w:rPr>
            </w:pPr>
            <w:r>
              <w:rPr>
                <w:rFonts w:ascii="Corbel" w:hAnsi="Corbel" w:cs="Calibri"/>
                <w:bCs/>
              </w:rPr>
              <w:t>Note-taking</w:t>
            </w:r>
          </w:p>
          <w:p w14:paraId="5D0CBEF2" w14:textId="140F56F6" w:rsidR="003D58F1" w:rsidRDefault="003D58F1" w:rsidP="00A77A34">
            <w:pPr>
              <w:pStyle w:val="ListParagraph"/>
              <w:numPr>
                <w:ilvl w:val="0"/>
                <w:numId w:val="9"/>
              </w:numPr>
              <w:spacing w:before="120" w:after="0"/>
              <w:rPr>
                <w:rFonts w:ascii="Corbel" w:hAnsi="Corbel" w:cs="Calibri"/>
                <w:bCs/>
              </w:rPr>
            </w:pPr>
            <w:r>
              <w:rPr>
                <w:rFonts w:ascii="Corbel" w:hAnsi="Corbel" w:cs="Calibri"/>
                <w:bCs/>
              </w:rPr>
              <w:t>Record keeping and organisation skills</w:t>
            </w:r>
          </w:p>
          <w:p w14:paraId="2B87E300" w14:textId="224DFC30" w:rsidR="007F1EA4" w:rsidRDefault="007F1EA4" w:rsidP="00A77A34">
            <w:pPr>
              <w:pStyle w:val="ListParagraph"/>
              <w:numPr>
                <w:ilvl w:val="0"/>
                <w:numId w:val="9"/>
              </w:numPr>
              <w:spacing w:before="120" w:after="0"/>
              <w:rPr>
                <w:rFonts w:ascii="Corbel" w:hAnsi="Corbel" w:cs="Calibri"/>
                <w:bCs/>
              </w:rPr>
            </w:pPr>
            <w:r>
              <w:rPr>
                <w:rFonts w:ascii="Corbel" w:hAnsi="Corbel" w:cs="Calibri"/>
                <w:bCs/>
              </w:rPr>
              <w:t xml:space="preserve">Team working </w:t>
            </w:r>
          </w:p>
          <w:p w14:paraId="24D08718" w14:textId="082F29DD" w:rsidR="006A04AD" w:rsidRDefault="006A04AD" w:rsidP="00A77A34">
            <w:pPr>
              <w:pStyle w:val="ListParagraph"/>
              <w:numPr>
                <w:ilvl w:val="0"/>
                <w:numId w:val="9"/>
              </w:numPr>
              <w:spacing w:before="120" w:after="0"/>
              <w:rPr>
                <w:rFonts w:ascii="Corbel" w:hAnsi="Corbel" w:cs="Calibri"/>
                <w:bCs/>
              </w:rPr>
            </w:pPr>
            <w:r>
              <w:rPr>
                <w:rFonts w:ascii="Corbel" w:hAnsi="Corbel" w:cs="Calibri"/>
                <w:bCs/>
              </w:rPr>
              <w:t>JFKL Policies and Procedures</w:t>
            </w:r>
          </w:p>
          <w:p w14:paraId="02BB1082" w14:textId="595FEE10" w:rsidR="006B4739" w:rsidRPr="006B4739" w:rsidRDefault="006B4739" w:rsidP="00A24567">
            <w:pPr>
              <w:pStyle w:val="ListParagraph"/>
              <w:spacing w:before="120" w:after="0"/>
              <w:rPr>
                <w:rFonts w:ascii="Corbel" w:hAnsi="Corbel" w:cs="Calibri"/>
                <w:b/>
              </w:rPr>
            </w:pPr>
          </w:p>
        </w:tc>
      </w:tr>
      <w:tr w:rsidR="00676220" w:rsidRPr="00A3486C" w14:paraId="734F1B69" w14:textId="77777777" w:rsidTr="00A3486C">
        <w:tc>
          <w:tcPr>
            <w:tcW w:w="2040" w:type="dxa"/>
            <w:tcBorders>
              <w:top w:val="single" w:sz="6" w:space="0" w:color="auto"/>
              <w:bottom w:val="single" w:sz="6" w:space="0" w:color="auto"/>
            </w:tcBorders>
            <w:shd w:val="clear" w:color="auto" w:fill="E36C0A"/>
          </w:tcPr>
          <w:p w14:paraId="0052618E" w14:textId="4280EC03" w:rsidR="00676220" w:rsidRPr="00A3486C" w:rsidRDefault="006B4739" w:rsidP="00A3486C">
            <w:pPr>
              <w:spacing w:before="120" w:after="0"/>
              <w:rPr>
                <w:rFonts w:ascii="Corbel" w:hAnsi="Corbel" w:cs="Calibri"/>
                <w:b/>
                <w:color w:val="FFFFFF"/>
              </w:rPr>
            </w:pPr>
            <w:r>
              <w:rPr>
                <w:rFonts w:ascii="Corbel" w:hAnsi="Corbel" w:cs="Calibri"/>
                <w:b/>
                <w:color w:val="FFFFFF"/>
              </w:rPr>
              <w:t>Functions of the role</w:t>
            </w:r>
          </w:p>
        </w:tc>
        <w:tc>
          <w:tcPr>
            <w:tcW w:w="8058" w:type="dxa"/>
            <w:gridSpan w:val="2"/>
            <w:tcBorders>
              <w:bottom w:val="single" w:sz="6" w:space="0" w:color="auto"/>
            </w:tcBorders>
            <w:shd w:val="clear" w:color="auto" w:fill="E36C0A"/>
            <w:vAlign w:val="center"/>
          </w:tcPr>
          <w:p w14:paraId="2D374467" w14:textId="3145E038" w:rsidR="00676220" w:rsidRDefault="002A6A6D" w:rsidP="00A3486C">
            <w:pPr>
              <w:spacing w:before="120" w:after="0"/>
              <w:jc w:val="center"/>
              <w:rPr>
                <w:rFonts w:ascii="Corbel" w:hAnsi="Corbel" w:cs="Calibri"/>
                <w:b/>
                <w:color w:val="FFFFFF"/>
              </w:rPr>
            </w:pPr>
            <w:r w:rsidRPr="002A6A6D">
              <w:rPr>
                <w:rFonts w:ascii="Corbel" w:hAnsi="Corbel" w:cs="Calibri"/>
                <w:b/>
                <w:color w:val="FFFFFF"/>
              </w:rPr>
              <w:t>Throughout the training period, the Trainee will learn through their work and training experiences, the following key activities/tasks</w:t>
            </w:r>
            <w:r>
              <w:rPr>
                <w:rFonts w:ascii="Corbel" w:hAnsi="Corbel" w:cs="Calibri"/>
                <w:b/>
                <w:color w:val="FFFFFF"/>
              </w:rPr>
              <w:t>:</w:t>
            </w:r>
          </w:p>
          <w:p w14:paraId="73753A6B" w14:textId="53D1A86D" w:rsidR="006B4739" w:rsidRPr="00A3486C" w:rsidRDefault="006B4739" w:rsidP="00A3486C">
            <w:pPr>
              <w:spacing w:before="120" w:after="0"/>
              <w:jc w:val="center"/>
              <w:rPr>
                <w:rFonts w:ascii="Corbel" w:hAnsi="Corbel"/>
              </w:rPr>
            </w:pPr>
          </w:p>
        </w:tc>
      </w:tr>
      <w:tr w:rsidR="00676220" w:rsidRPr="00A3486C" w14:paraId="72C93F72" w14:textId="77777777" w:rsidTr="00A3486C">
        <w:trPr>
          <w:trHeight w:val="757"/>
        </w:trPr>
        <w:tc>
          <w:tcPr>
            <w:tcW w:w="2040" w:type="dxa"/>
            <w:tcBorders>
              <w:top w:val="single" w:sz="6" w:space="0" w:color="auto"/>
              <w:bottom w:val="single" w:sz="6" w:space="0" w:color="auto"/>
            </w:tcBorders>
            <w:shd w:val="clear" w:color="auto" w:fill="auto"/>
          </w:tcPr>
          <w:p w14:paraId="3CDB776B" w14:textId="77777777" w:rsidR="00676220" w:rsidRPr="00A3486C" w:rsidRDefault="00676220" w:rsidP="00A3486C">
            <w:pPr>
              <w:spacing w:before="120" w:after="0"/>
              <w:rPr>
                <w:rFonts w:ascii="Corbel" w:hAnsi="Corbel" w:cs="Calibri"/>
                <w:b/>
              </w:rPr>
            </w:pPr>
            <w:r w:rsidRPr="00A3486C">
              <w:rPr>
                <w:rFonts w:ascii="Corbel" w:hAnsi="Corbel" w:cs="Calibri"/>
                <w:b/>
              </w:rPr>
              <w:t>Working with clients</w:t>
            </w:r>
          </w:p>
          <w:p w14:paraId="4A81097B" w14:textId="77777777" w:rsidR="00676220" w:rsidRPr="00A3486C" w:rsidRDefault="00676220" w:rsidP="00A3486C">
            <w:pPr>
              <w:spacing w:before="120" w:after="0"/>
              <w:rPr>
                <w:rFonts w:ascii="Corbel" w:hAnsi="Corbel" w:cs="Calibri"/>
                <w:b/>
              </w:rPr>
            </w:pPr>
          </w:p>
        </w:tc>
        <w:tc>
          <w:tcPr>
            <w:tcW w:w="8058" w:type="dxa"/>
            <w:gridSpan w:val="2"/>
          </w:tcPr>
          <w:p w14:paraId="12AA904C" w14:textId="10406158" w:rsidR="00676220" w:rsidRPr="00A3486C" w:rsidRDefault="00676220" w:rsidP="00A3486C">
            <w:pPr>
              <w:spacing w:after="0"/>
              <w:rPr>
                <w:rFonts w:ascii="Corbel" w:hAnsi="Corbel" w:cs="Calibri"/>
              </w:rPr>
            </w:pPr>
            <w:r w:rsidRPr="00A3486C">
              <w:rPr>
                <w:rFonts w:ascii="Corbel" w:hAnsi="Corbel" w:cs="Calibri"/>
              </w:rPr>
              <w:t xml:space="preserve">Upholding a positive, empowering approach to work with young people, including: </w:t>
            </w:r>
          </w:p>
          <w:p w14:paraId="346E6969" w14:textId="1C108C26" w:rsidR="00676220" w:rsidRPr="00A3486C" w:rsidRDefault="00676220" w:rsidP="002A6A6D">
            <w:pPr>
              <w:numPr>
                <w:ilvl w:val="0"/>
                <w:numId w:val="1"/>
              </w:numPr>
              <w:pBdr>
                <w:top w:val="nil"/>
                <w:left w:val="nil"/>
                <w:bottom w:val="nil"/>
                <w:right w:val="nil"/>
                <w:between w:val="nil"/>
                <w:bar w:val="nil"/>
              </w:pBdr>
              <w:spacing w:after="0"/>
              <w:rPr>
                <w:rFonts w:ascii="Corbel" w:hAnsi="Corbel" w:cs="Calibri"/>
              </w:rPr>
            </w:pPr>
            <w:r w:rsidRPr="00A3486C">
              <w:rPr>
                <w:rFonts w:ascii="Corbel" w:hAnsi="Corbel" w:cs="Calibri"/>
              </w:rPr>
              <w:t>Working respectfully and non-judgementally to engage children and young people who may not be engaging with other services</w:t>
            </w:r>
          </w:p>
          <w:p w14:paraId="0ACEA4A9" w14:textId="10FA2698" w:rsidR="00676220" w:rsidRPr="00A3486C" w:rsidRDefault="00676220" w:rsidP="002A6A6D">
            <w:pPr>
              <w:numPr>
                <w:ilvl w:val="0"/>
                <w:numId w:val="1"/>
              </w:numPr>
              <w:pBdr>
                <w:top w:val="nil"/>
                <w:left w:val="nil"/>
                <w:bottom w:val="nil"/>
                <w:right w:val="nil"/>
                <w:between w:val="nil"/>
                <w:bar w:val="nil"/>
              </w:pBdr>
              <w:spacing w:after="0"/>
              <w:rPr>
                <w:rFonts w:ascii="Corbel" w:hAnsi="Corbel" w:cs="Calibri"/>
              </w:rPr>
            </w:pPr>
            <w:r w:rsidRPr="00A3486C">
              <w:rPr>
                <w:rFonts w:ascii="Corbel" w:hAnsi="Corbel" w:cs="Calibri"/>
              </w:rPr>
              <w:t>Being led by the young person</w:t>
            </w:r>
            <w:r w:rsidR="000C2A8E" w:rsidRPr="00A3486C">
              <w:rPr>
                <w:rFonts w:ascii="Corbel" w:hAnsi="Corbel" w:cs="Calibri"/>
              </w:rPr>
              <w:t xml:space="preserve"> and working at their pace</w:t>
            </w:r>
          </w:p>
          <w:p w14:paraId="348F8DC2" w14:textId="77777777" w:rsidR="00676220" w:rsidRPr="00A3486C" w:rsidRDefault="00676220" w:rsidP="002A6A6D">
            <w:pPr>
              <w:numPr>
                <w:ilvl w:val="0"/>
                <w:numId w:val="1"/>
              </w:numPr>
              <w:spacing w:after="0"/>
              <w:rPr>
                <w:rFonts w:ascii="Corbel" w:hAnsi="Corbel" w:cs="Calibri"/>
              </w:rPr>
            </w:pPr>
            <w:r w:rsidRPr="00A3486C">
              <w:rPr>
                <w:rFonts w:ascii="Corbel" w:hAnsi="Corbel" w:cs="Calibri"/>
              </w:rPr>
              <w:t xml:space="preserve">Supporting young people to be as independent and self-directed as possible and encouraging participation when appropriate </w:t>
            </w:r>
          </w:p>
          <w:p w14:paraId="023E2552" w14:textId="08F1D723" w:rsidR="00676220" w:rsidRPr="00A3486C" w:rsidRDefault="00676220" w:rsidP="002A6A6D">
            <w:pPr>
              <w:numPr>
                <w:ilvl w:val="0"/>
                <w:numId w:val="1"/>
              </w:numPr>
              <w:spacing w:after="0"/>
              <w:rPr>
                <w:rFonts w:ascii="Corbel" w:hAnsi="Corbel" w:cs="Calibri"/>
              </w:rPr>
            </w:pPr>
            <w:r w:rsidRPr="00A3486C">
              <w:rPr>
                <w:rFonts w:ascii="Corbel" w:hAnsi="Corbel" w:cs="Calibri"/>
              </w:rPr>
              <w:t xml:space="preserve">Maintaining appropriate, boundaried relationships with young people </w:t>
            </w:r>
          </w:p>
          <w:p w14:paraId="40D6FD28" w14:textId="3B0BD3E2" w:rsidR="000C0CD1" w:rsidRPr="00A3486C" w:rsidRDefault="000C0CD1" w:rsidP="002A6A6D">
            <w:pPr>
              <w:numPr>
                <w:ilvl w:val="0"/>
                <w:numId w:val="1"/>
              </w:numPr>
              <w:spacing w:after="0"/>
              <w:rPr>
                <w:rFonts w:ascii="Corbel" w:hAnsi="Corbel" w:cs="Calibri"/>
              </w:rPr>
            </w:pPr>
            <w:r w:rsidRPr="00A3486C">
              <w:rPr>
                <w:rFonts w:ascii="Corbel" w:hAnsi="Corbel" w:cs="Calibri"/>
              </w:rPr>
              <w:t>Developing an understanding of and keeping up to date with relevant policy and legislation</w:t>
            </w:r>
          </w:p>
          <w:p w14:paraId="252A6619" w14:textId="0044B6DA" w:rsidR="00676220" w:rsidRPr="00A3486C" w:rsidRDefault="00676220" w:rsidP="002A6A6D">
            <w:pPr>
              <w:numPr>
                <w:ilvl w:val="0"/>
                <w:numId w:val="1"/>
              </w:numPr>
              <w:pBdr>
                <w:top w:val="nil"/>
                <w:left w:val="nil"/>
                <w:bottom w:val="nil"/>
                <w:right w:val="nil"/>
                <w:between w:val="nil"/>
                <w:bar w:val="nil"/>
              </w:pBdr>
              <w:spacing w:after="0"/>
              <w:rPr>
                <w:rFonts w:ascii="Corbel" w:hAnsi="Corbel" w:cs="Calibri"/>
              </w:rPr>
            </w:pPr>
            <w:r w:rsidRPr="00A3486C">
              <w:rPr>
                <w:rFonts w:ascii="Corbel" w:hAnsi="Corbel" w:cs="Calibri"/>
              </w:rPr>
              <w:lastRenderedPageBreak/>
              <w:t>Acting on safeguarding and risk information in line with</w:t>
            </w:r>
            <w:r w:rsidR="00C37D59">
              <w:rPr>
                <w:rFonts w:ascii="Corbel" w:hAnsi="Corbel" w:cs="Calibri"/>
              </w:rPr>
              <w:t xml:space="preserve"> </w:t>
            </w:r>
            <w:proofErr w:type="spellStart"/>
            <w:r w:rsidRPr="00A3486C">
              <w:rPr>
                <w:rFonts w:ascii="Corbel" w:hAnsi="Corbel" w:cs="Calibri"/>
              </w:rPr>
              <w:t>J</w:t>
            </w:r>
            <w:r w:rsidR="007A42A1" w:rsidRPr="00A3486C">
              <w:rPr>
                <w:rFonts w:ascii="Corbel" w:hAnsi="Corbel" w:cs="Calibri"/>
              </w:rPr>
              <w:t>f</w:t>
            </w:r>
            <w:r w:rsidRPr="00A3486C">
              <w:rPr>
                <w:rFonts w:ascii="Corbel" w:hAnsi="Corbel" w:cs="Calibri"/>
              </w:rPr>
              <w:t>KL</w:t>
            </w:r>
            <w:proofErr w:type="spellEnd"/>
            <w:r w:rsidRPr="00A3486C">
              <w:rPr>
                <w:rFonts w:ascii="Corbel" w:hAnsi="Corbel" w:cs="Calibri"/>
              </w:rPr>
              <w:t xml:space="preserve"> policies and procedures.</w:t>
            </w:r>
          </w:p>
          <w:p w14:paraId="669BA679" w14:textId="77777777" w:rsidR="00676220" w:rsidRPr="00A3486C" w:rsidRDefault="00676220" w:rsidP="00A3486C">
            <w:pPr>
              <w:spacing w:after="0"/>
              <w:rPr>
                <w:rFonts w:ascii="Corbel" w:hAnsi="Corbel" w:cs="Calibri"/>
              </w:rPr>
            </w:pPr>
          </w:p>
          <w:p w14:paraId="6426D51F" w14:textId="50AB1B21" w:rsidR="00676220" w:rsidRPr="00A3486C" w:rsidRDefault="00676220" w:rsidP="00A3486C">
            <w:pPr>
              <w:spacing w:after="0"/>
              <w:rPr>
                <w:rFonts w:ascii="Corbel" w:hAnsi="Corbel" w:cs="Calibri"/>
              </w:rPr>
            </w:pPr>
            <w:r w:rsidRPr="00A3486C">
              <w:rPr>
                <w:rFonts w:ascii="Corbel" w:hAnsi="Corbel" w:cs="Calibri"/>
              </w:rPr>
              <w:t>Providing high quality</w:t>
            </w:r>
            <w:r w:rsidR="00D773D8" w:rsidRPr="00A3486C">
              <w:rPr>
                <w:rFonts w:ascii="Corbel" w:hAnsi="Corbel" w:cs="Calibri"/>
              </w:rPr>
              <w:t xml:space="preserve">, one-to-one </w:t>
            </w:r>
            <w:r w:rsidRPr="00A3486C">
              <w:rPr>
                <w:rFonts w:ascii="Corbel" w:hAnsi="Corbel" w:cs="Calibri"/>
              </w:rPr>
              <w:t>advocacy support including:</w:t>
            </w:r>
          </w:p>
          <w:p w14:paraId="40CAF994" w14:textId="7F12CEF3" w:rsidR="00676220" w:rsidRDefault="00676220" w:rsidP="002A6A6D">
            <w:pPr>
              <w:numPr>
                <w:ilvl w:val="0"/>
                <w:numId w:val="1"/>
              </w:numPr>
              <w:spacing w:after="0"/>
              <w:rPr>
                <w:rFonts w:ascii="Corbel" w:hAnsi="Corbel" w:cs="Calibri"/>
              </w:rPr>
            </w:pPr>
            <w:r w:rsidRPr="00A3486C">
              <w:rPr>
                <w:rFonts w:ascii="Corbel" w:hAnsi="Corbel" w:cs="Calibri"/>
              </w:rPr>
              <w:t>Listening to young people and developing a plan, alongside the young person, to address their individual support needs</w:t>
            </w:r>
          </w:p>
          <w:p w14:paraId="0F9A47D3" w14:textId="76B5367B" w:rsidR="008F729D" w:rsidRPr="00A3486C" w:rsidRDefault="008F729D" w:rsidP="002A6A6D">
            <w:pPr>
              <w:numPr>
                <w:ilvl w:val="0"/>
                <w:numId w:val="1"/>
              </w:numPr>
              <w:spacing w:after="0"/>
              <w:rPr>
                <w:rFonts w:ascii="Corbel" w:hAnsi="Corbel" w:cs="Calibri"/>
              </w:rPr>
            </w:pPr>
            <w:r>
              <w:rPr>
                <w:rFonts w:ascii="Corbel" w:hAnsi="Corbel" w:cs="Calibri"/>
              </w:rPr>
              <w:t>H</w:t>
            </w:r>
            <w:r w:rsidRPr="008F729D">
              <w:rPr>
                <w:rFonts w:ascii="Corbel" w:hAnsi="Corbel" w:cs="Calibri"/>
              </w:rPr>
              <w:t>elping young people to have their wishes and feelings heard and understood</w:t>
            </w:r>
          </w:p>
          <w:p w14:paraId="277C561D" w14:textId="395DDD27" w:rsidR="00676220" w:rsidRPr="00A3486C" w:rsidRDefault="002A6A6D" w:rsidP="002C7FC9">
            <w:pPr>
              <w:pStyle w:val="ListParagraph"/>
              <w:numPr>
                <w:ilvl w:val="0"/>
                <w:numId w:val="1"/>
              </w:numPr>
              <w:spacing w:after="0" w:line="240" w:lineRule="auto"/>
              <w:contextualSpacing w:val="0"/>
            </w:pPr>
            <w:r>
              <w:rPr>
                <w:rFonts w:eastAsia="Times New Roman"/>
              </w:rPr>
              <w:t xml:space="preserve">Negotiating with professionals on behalf of young people, sometimes in difficult and confrontational contexts </w:t>
            </w:r>
            <w:r w:rsidR="00676220" w:rsidRPr="00A3486C">
              <w:t>Giving accurate, accessible, rights-based information to young people and seeking specialist information and advice, including legal support, when needed</w:t>
            </w:r>
          </w:p>
          <w:p w14:paraId="07BF775F" w14:textId="60FA03EC" w:rsidR="0051067D" w:rsidRPr="00A3486C" w:rsidRDefault="000C0CD1" w:rsidP="002A6A6D">
            <w:pPr>
              <w:pStyle w:val="ListParagraph"/>
              <w:numPr>
                <w:ilvl w:val="0"/>
                <w:numId w:val="1"/>
              </w:numPr>
              <w:rPr>
                <w:rFonts w:ascii="Corbel" w:hAnsi="Corbel" w:cs="Calibri"/>
              </w:rPr>
            </w:pPr>
            <w:r w:rsidRPr="00A3486C">
              <w:rPr>
                <w:rFonts w:ascii="Corbel" w:hAnsi="Corbel" w:cs="Calibri"/>
              </w:rPr>
              <w:t>Developing and m</w:t>
            </w:r>
            <w:r w:rsidR="0051067D" w:rsidRPr="00A3486C">
              <w:rPr>
                <w:rFonts w:ascii="Corbel" w:hAnsi="Corbel" w:cs="Calibri"/>
              </w:rPr>
              <w:t xml:space="preserve">aintaining </w:t>
            </w:r>
            <w:r w:rsidR="00834BD4">
              <w:rPr>
                <w:rFonts w:ascii="Corbel" w:hAnsi="Corbel" w:cs="Calibri"/>
              </w:rPr>
              <w:t xml:space="preserve">a </w:t>
            </w:r>
            <w:r w:rsidR="0051067D" w:rsidRPr="00A3486C">
              <w:rPr>
                <w:rFonts w:ascii="Corbel" w:hAnsi="Corbel" w:cs="Calibri"/>
              </w:rPr>
              <w:t xml:space="preserve">working knowledge of relevant </w:t>
            </w:r>
            <w:r w:rsidR="002A6A6D">
              <w:rPr>
                <w:rFonts w:ascii="Corbel" w:hAnsi="Corbel" w:cs="Calibri"/>
              </w:rPr>
              <w:t>g</w:t>
            </w:r>
            <w:r w:rsidR="00881AA8">
              <w:rPr>
                <w:rFonts w:ascii="Corbel" w:hAnsi="Corbel" w:cs="Calibri"/>
              </w:rPr>
              <w:t xml:space="preserve">overnment </w:t>
            </w:r>
            <w:r w:rsidR="0051067D" w:rsidRPr="00A3486C">
              <w:rPr>
                <w:rFonts w:ascii="Corbel" w:hAnsi="Corbel" w:cs="Calibri"/>
              </w:rPr>
              <w:t xml:space="preserve">policies and legislation  </w:t>
            </w:r>
          </w:p>
          <w:p w14:paraId="37E32E00" w14:textId="066C263F" w:rsidR="008F729D" w:rsidRPr="00A3486C" w:rsidRDefault="00834BD4" w:rsidP="002A6A6D">
            <w:pPr>
              <w:pStyle w:val="ListParagraph"/>
              <w:numPr>
                <w:ilvl w:val="0"/>
                <w:numId w:val="1"/>
              </w:numPr>
              <w:rPr>
                <w:rFonts w:ascii="Corbel" w:hAnsi="Corbel" w:cs="Calibri"/>
              </w:rPr>
            </w:pPr>
            <w:r>
              <w:rPr>
                <w:rFonts w:ascii="Corbel" w:hAnsi="Corbel" w:cs="Calibri"/>
              </w:rPr>
              <w:t>A</w:t>
            </w:r>
            <w:r w:rsidR="00676220" w:rsidRPr="00A3486C">
              <w:rPr>
                <w:rFonts w:ascii="Corbel" w:hAnsi="Corbel" w:cs="Calibri"/>
              </w:rPr>
              <w:t xml:space="preserve">ttending and contributing to regular </w:t>
            </w:r>
            <w:r w:rsidR="00881AA8">
              <w:rPr>
                <w:rFonts w:ascii="Corbel" w:hAnsi="Corbel" w:cs="Calibri"/>
              </w:rPr>
              <w:t>team</w:t>
            </w:r>
            <w:r w:rsidR="00676220" w:rsidRPr="00A3486C">
              <w:rPr>
                <w:rFonts w:ascii="Corbel" w:hAnsi="Corbel" w:cs="Calibri"/>
              </w:rPr>
              <w:t xml:space="preserve"> meetings</w:t>
            </w:r>
          </w:p>
          <w:p w14:paraId="693D6143" w14:textId="1CFC0119" w:rsidR="00676220" w:rsidRPr="002C7FC9" w:rsidRDefault="00676220" w:rsidP="002C7FC9">
            <w:pPr>
              <w:rPr>
                <w:rFonts w:ascii="Corbel" w:hAnsi="Corbel" w:cs="Calibri"/>
              </w:rPr>
            </w:pPr>
          </w:p>
        </w:tc>
      </w:tr>
      <w:tr w:rsidR="00676220" w:rsidRPr="00A3486C" w14:paraId="67229949" w14:textId="77777777" w:rsidTr="00A3486C">
        <w:trPr>
          <w:trHeight w:val="757"/>
        </w:trPr>
        <w:tc>
          <w:tcPr>
            <w:tcW w:w="2040" w:type="dxa"/>
            <w:tcBorders>
              <w:top w:val="single" w:sz="6" w:space="0" w:color="auto"/>
              <w:bottom w:val="single" w:sz="6" w:space="0" w:color="auto"/>
            </w:tcBorders>
            <w:shd w:val="clear" w:color="auto" w:fill="auto"/>
          </w:tcPr>
          <w:p w14:paraId="2D93FF23" w14:textId="77777777" w:rsidR="00676220" w:rsidRPr="00A3486C" w:rsidRDefault="00676220" w:rsidP="00A3486C">
            <w:pPr>
              <w:spacing w:before="120" w:after="0"/>
              <w:rPr>
                <w:rFonts w:ascii="Corbel" w:hAnsi="Corbel" w:cs="Calibri"/>
              </w:rPr>
            </w:pPr>
            <w:r w:rsidRPr="00A3486C">
              <w:rPr>
                <w:rFonts w:ascii="Corbel" w:hAnsi="Corbel" w:cs="Calibri"/>
                <w:b/>
              </w:rPr>
              <w:lastRenderedPageBreak/>
              <w:t>Reporting and evaluation</w:t>
            </w:r>
          </w:p>
        </w:tc>
        <w:tc>
          <w:tcPr>
            <w:tcW w:w="8058" w:type="dxa"/>
            <w:gridSpan w:val="2"/>
          </w:tcPr>
          <w:p w14:paraId="6B652328" w14:textId="733E3425" w:rsidR="00676220" w:rsidRPr="00A3486C" w:rsidRDefault="00676220" w:rsidP="00A3486C">
            <w:pPr>
              <w:spacing w:after="0"/>
              <w:rPr>
                <w:rFonts w:ascii="Corbel" w:hAnsi="Corbel" w:cs="Calibri"/>
              </w:rPr>
            </w:pPr>
            <w:r w:rsidRPr="00A3486C">
              <w:rPr>
                <w:rFonts w:ascii="Corbel" w:hAnsi="Corbel" w:cs="Calibri"/>
              </w:rPr>
              <w:t>Maintain</w:t>
            </w:r>
            <w:r w:rsidR="00291BD5" w:rsidRPr="00A3486C">
              <w:rPr>
                <w:rFonts w:ascii="Corbel" w:hAnsi="Corbel" w:cs="Calibri"/>
              </w:rPr>
              <w:t>ing</w:t>
            </w:r>
            <w:r w:rsidRPr="00A3486C">
              <w:rPr>
                <w:rFonts w:ascii="Corbel" w:hAnsi="Corbel" w:cs="Calibri"/>
              </w:rPr>
              <w:t xml:space="preserve"> accurate case records and monitor</w:t>
            </w:r>
            <w:r w:rsidR="00291BD5" w:rsidRPr="00A3486C">
              <w:rPr>
                <w:rFonts w:ascii="Corbel" w:hAnsi="Corbel" w:cs="Calibri"/>
              </w:rPr>
              <w:t>ing</w:t>
            </w:r>
            <w:r w:rsidRPr="00A3486C">
              <w:rPr>
                <w:rFonts w:ascii="Corbel" w:hAnsi="Corbel" w:cs="Calibri"/>
              </w:rPr>
              <w:t xml:space="preserve"> and evaluat</w:t>
            </w:r>
            <w:r w:rsidR="00291BD5" w:rsidRPr="00A3486C">
              <w:rPr>
                <w:rFonts w:ascii="Corbel" w:hAnsi="Corbel" w:cs="Calibri"/>
              </w:rPr>
              <w:t>ing</w:t>
            </w:r>
            <w:r w:rsidRPr="00A3486C">
              <w:rPr>
                <w:rFonts w:ascii="Corbel" w:hAnsi="Corbel" w:cs="Calibri"/>
              </w:rPr>
              <w:t xml:space="preserve"> the service including:</w:t>
            </w:r>
          </w:p>
          <w:p w14:paraId="35948BE7" w14:textId="6D508CBD" w:rsidR="00C37D59" w:rsidRPr="00A3486C" w:rsidRDefault="00C37D59" w:rsidP="00A3486C">
            <w:pPr>
              <w:pStyle w:val="ListParagraph"/>
              <w:numPr>
                <w:ilvl w:val="0"/>
                <w:numId w:val="2"/>
              </w:numPr>
              <w:spacing w:after="0"/>
              <w:rPr>
                <w:rFonts w:ascii="Corbel" w:hAnsi="Corbel" w:cs="Calibri"/>
              </w:rPr>
            </w:pPr>
            <w:bookmarkStart w:id="1" w:name="_Hlk22130397"/>
            <w:r>
              <w:rPr>
                <w:rFonts w:ascii="Corbel" w:hAnsi="Corbel" w:cs="Calibri"/>
              </w:rPr>
              <w:t>M</w:t>
            </w:r>
            <w:r w:rsidRPr="00C37D59">
              <w:rPr>
                <w:rFonts w:ascii="Corbel" w:hAnsi="Corbel" w:cs="Calibri"/>
              </w:rPr>
              <w:t xml:space="preserve">easuring progress of </w:t>
            </w:r>
            <w:r>
              <w:rPr>
                <w:rFonts w:ascii="Corbel" w:hAnsi="Corbel" w:cs="Calibri"/>
              </w:rPr>
              <w:t xml:space="preserve">casework </w:t>
            </w:r>
            <w:r w:rsidRPr="00C37D59">
              <w:rPr>
                <w:rFonts w:ascii="Corbel" w:hAnsi="Corbel" w:cs="Calibri"/>
              </w:rPr>
              <w:t>work against young people</w:t>
            </w:r>
            <w:r>
              <w:rPr>
                <w:rFonts w:ascii="Corbel" w:hAnsi="Corbel" w:cs="Calibri"/>
              </w:rPr>
              <w:t>’</w:t>
            </w:r>
            <w:r w:rsidRPr="00C37D59">
              <w:rPr>
                <w:rFonts w:ascii="Corbel" w:hAnsi="Corbel" w:cs="Calibri"/>
              </w:rPr>
              <w:t>s aims</w:t>
            </w:r>
          </w:p>
          <w:bookmarkEnd w:id="1"/>
          <w:p w14:paraId="2530FA55" w14:textId="7803722C" w:rsidR="00C37D59" w:rsidRPr="00A3486C" w:rsidRDefault="00676220" w:rsidP="00A3486C">
            <w:pPr>
              <w:numPr>
                <w:ilvl w:val="0"/>
                <w:numId w:val="2"/>
              </w:numPr>
              <w:spacing w:after="0"/>
              <w:rPr>
                <w:rFonts w:ascii="Corbel" w:hAnsi="Corbel" w:cs="Calibri"/>
              </w:rPr>
            </w:pPr>
            <w:r w:rsidRPr="00A3486C">
              <w:rPr>
                <w:rFonts w:ascii="Corbel" w:hAnsi="Corbel" w:cs="Calibri"/>
              </w:rPr>
              <w:t xml:space="preserve">Providing </w:t>
            </w:r>
            <w:r w:rsidR="000C0CD1" w:rsidRPr="00A3486C">
              <w:rPr>
                <w:rFonts w:ascii="Corbel" w:hAnsi="Corbel" w:cs="Calibri"/>
              </w:rPr>
              <w:t xml:space="preserve">regular </w:t>
            </w:r>
            <w:r w:rsidRPr="00A3486C">
              <w:rPr>
                <w:rFonts w:ascii="Corbel" w:hAnsi="Corbel" w:cs="Calibri"/>
              </w:rPr>
              <w:t>case updates and reports to line</w:t>
            </w:r>
            <w:r w:rsidR="00291BD5" w:rsidRPr="00A3486C">
              <w:rPr>
                <w:rFonts w:ascii="Corbel" w:hAnsi="Corbel" w:cs="Calibri"/>
              </w:rPr>
              <w:t xml:space="preserve"> </w:t>
            </w:r>
            <w:r w:rsidRPr="00A3486C">
              <w:rPr>
                <w:rFonts w:ascii="Corbel" w:hAnsi="Corbel" w:cs="Calibri"/>
              </w:rPr>
              <w:t xml:space="preserve">manager  </w:t>
            </w:r>
          </w:p>
          <w:p w14:paraId="5995E943" w14:textId="65B0DF64" w:rsidR="00955533" w:rsidRPr="00955533" w:rsidRDefault="00955533" w:rsidP="009B72AC">
            <w:pPr>
              <w:spacing w:after="0"/>
              <w:ind w:left="360"/>
              <w:rPr>
                <w:rFonts w:ascii="Corbel" w:hAnsi="Corbel" w:cs="Calibri"/>
              </w:rPr>
            </w:pPr>
          </w:p>
        </w:tc>
      </w:tr>
      <w:tr w:rsidR="00676220" w:rsidRPr="00A3486C" w14:paraId="2784D8E4" w14:textId="77777777" w:rsidTr="00A3486C">
        <w:trPr>
          <w:trHeight w:val="757"/>
        </w:trPr>
        <w:tc>
          <w:tcPr>
            <w:tcW w:w="2040" w:type="dxa"/>
            <w:tcBorders>
              <w:top w:val="single" w:sz="6" w:space="0" w:color="auto"/>
              <w:bottom w:val="single" w:sz="6" w:space="0" w:color="auto"/>
            </w:tcBorders>
            <w:shd w:val="clear" w:color="auto" w:fill="auto"/>
          </w:tcPr>
          <w:p w14:paraId="355F7F94" w14:textId="77777777" w:rsidR="00676220" w:rsidRPr="00A3486C" w:rsidRDefault="00676220" w:rsidP="00A3486C">
            <w:pPr>
              <w:pStyle w:val="BodyText"/>
              <w:spacing w:after="0" w:line="276" w:lineRule="auto"/>
              <w:rPr>
                <w:rFonts w:ascii="Corbel" w:hAnsi="Corbel" w:cs="Calibri"/>
                <w:b/>
                <w:sz w:val="22"/>
                <w:szCs w:val="22"/>
                <w:lang w:val="en-GB" w:eastAsia="en-US"/>
              </w:rPr>
            </w:pPr>
            <w:r w:rsidRPr="00A3486C">
              <w:rPr>
                <w:rFonts w:ascii="Corbel" w:hAnsi="Corbel" w:cs="Calibri"/>
                <w:b/>
                <w:sz w:val="22"/>
                <w:szCs w:val="22"/>
                <w:lang w:val="en-GB" w:eastAsia="en-US"/>
              </w:rPr>
              <w:t>Partnership and team working</w:t>
            </w:r>
          </w:p>
        </w:tc>
        <w:tc>
          <w:tcPr>
            <w:tcW w:w="8058" w:type="dxa"/>
            <w:gridSpan w:val="2"/>
          </w:tcPr>
          <w:p w14:paraId="53073518" w14:textId="272921D0" w:rsidR="00676220" w:rsidRPr="00A3486C" w:rsidRDefault="00881AA8" w:rsidP="00A3486C">
            <w:pPr>
              <w:pStyle w:val="BodyText"/>
              <w:spacing w:after="0" w:line="276" w:lineRule="auto"/>
              <w:rPr>
                <w:rFonts w:ascii="Corbel" w:hAnsi="Corbel" w:cs="Calibri"/>
                <w:sz w:val="22"/>
                <w:szCs w:val="22"/>
                <w:lang w:val="en-GB" w:eastAsia="en-US"/>
              </w:rPr>
            </w:pPr>
            <w:r>
              <w:rPr>
                <w:rFonts w:ascii="Corbel" w:hAnsi="Corbel" w:cs="Calibri"/>
                <w:sz w:val="22"/>
                <w:szCs w:val="22"/>
                <w:lang w:val="en-GB" w:eastAsia="en-US"/>
              </w:rPr>
              <w:t>Communicating with</w:t>
            </w:r>
            <w:r w:rsidR="00676220" w:rsidRPr="00A3486C">
              <w:rPr>
                <w:rFonts w:ascii="Corbel" w:hAnsi="Corbel" w:cs="Calibri"/>
                <w:sz w:val="22"/>
                <w:szCs w:val="22"/>
                <w:lang w:val="en-GB" w:eastAsia="en-US"/>
              </w:rPr>
              <w:t xml:space="preserve"> colleagues working across J</w:t>
            </w:r>
            <w:r w:rsidR="007A42A1" w:rsidRPr="00A3486C">
              <w:rPr>
                <w:rFonts w:ascii="Corbel" w:hAnsi="Corbel" w:cs="Calibri"/>
                <w:sz w:val="22"/>
                <w:szCs w:val="22"/>
                <w:lang w:val="en-GB" w:eastAsia="en-US"/>
              </w:rPr>
              <w:t>f</w:t>
            </w:r>
            <w:r w:rsidR="00676220" w:rsidRPr="00A3486C">
              <w:rPr>
                <w:rFonts w:ascii="Corbel" w:hAnsi="Corbel" w:cs="Calibri"/>
                <w:sz w:val="22"/>
                <w:szCs w:val="22"/>
                <w:lang w:val="en-GB" w:eastAsia="en-US"/>
              </w:rPr>
              <w:t>KL and in external organisations including:</w:t>
            </w:r>
          </w:p>
          <w:p w14:paraId="24305B11" w14:textId="77777777" w:rsidR="00291BD5" w:rsidRPr="00A3486C" w:rsidRDefault="00676220" w:rsidP="00A3486C">
            <w:pPr>
              <w:pStyle w:val="BodyText"/>
              <w:numPr>
                <w:ilvl w:val="0"/>
                <w:numId w:val="4"/>
              </w:numPr>
              <w:spacing w:after="0" w:line="276" w:lineRule="auto"/>
              <w:rPr>
                <w:rFonts w:ascii="Corbel" w:hAnsi="Corbel" w:cstheme="minorHAnsi"/>
                <w:sz w:val="22"/>
                <w:szCs w:val="22"/>
              </w:rPr>
            </w:pPr>
            <w:r w:rsidRPr="00A3486C">
              <w:rPr>
                <w:rFonts w:ascii="Corbel" w:hAnsi="Corbel" w:cs="Calibri"/>
                <w:sz w:val="22"/>
                <w:szCs w:val="22"/>
                <w:lang w:val="en-GB" w:eastAsia="en-US"/>
              </w:rPr>
              <w:t xml:space="preserve">Attending and participating in team meetings and other events including fundraising </w:t>
            </w:r>
            <w:r w:rsidRPr="00A3486C">
              <w:rPr>
                <w:rFonts w:ascii="Corbel" w:hAnsi="Corbel" w:cstheme="minorHAnsi"/>
                <w:sz w:val="22"/>
                <w:szCs w:val="22"/>
              </w:rPr>
              <w:t>and training days</w:t>
            </w:r>
          </w:p>
          <w:p w14:paraId="7744DAA5" w14:textId="12A59B06" w:rsidR="00676220" w:rsidRPr="00A3486C" w:rsidRDefault="00676220" w:rsidP="00A3486C">
            <w:pPr>
              <w:pStyle w:val="ListParagraph"/>
              <w:numPr>
                <w:ilvl w:val="0"/>
                <w:numId w:val="4"/>
              </w:numPr>
              <w:rPr>
                <w:rFonts w:ascii="Corbel" w:hAnsi="Corbel" w:cstheme="minorHAnsi"/>
              </w:rPr>
            </w:pPr>
            <w:r w:rsidRPr="00A3486C">
              <w:rPr>
                <w:rFonts w:ascii="Corbel" w:hAnsi="Corbel" w:cstheme="minorHAnsi"/>
              </w:rPr>
              <w:t>Networking and building relationships with external professionals and agencies supporting young people</w:t>
            </w:r>
            <w:r w:rsidR="000C2A8E" w:rsidRPr="00A3486C">
              <w:rPr>
                <w:rFonts w:ascii="Corbel" w:hAnsi="Corbel" w:cstheme="minorHAnsi"/>
              </w:rPr>
              <w:t>.</w:t>
            </w:r>
          </w:p>
        </w:tc>
      </w:tr>
      <w:tr w:rsidR="00676220" w:rsidRPr="00A3486C" w14:paraId="4827332C" w14:textId="77777777" w:rsidTr="00A3486C">
        <w:trPr>
          <w:trHeight w:val="757"/>
        </w:trPr>
        <w:tc>
          <w:tcPr>
            <w:tcW w:w="2040" w:type="dxa"/>
            <w:tcBorders>
              <w:top w:val="single" w:sz="6" w:space="0" w:color="auto"/>
              <w:bottom w:val="single" w:sz="6" w:space="0" w:color="auto"/>
            </w:tcBorders>
            <w:shd w:val="clear" w:color="auto" w:fill="auto"/>
          </w:tcPr>
          <w:p w14:paraId="15A42029" w14:textId="77777777" w:rsidR="00676220" w:rsidRPr="00A3486C" w:rsidRDefault="00676220" w:rsidP="00A3486C">
            <w:pPr>
              <w:spacing w:after="0"/>
              <w:rPr>
                <w:rFonts w:ascii="Corbel" w:hAnsi="Corbel" w:cs="Calibri"/>
                <w:b/>
              </w:rPr>
            </w:pPr>
            <w:r w:rsidRPr="00A3486C">
              <w:rPr>
                <w:rFonts w:ascii="Corbel" w:hAnsi="Corbel" w:cs="Calibri"/>
                <w:b/>
                <w:shd w:val="clear" w:color="auto" w:fill="FFFFFF"/>
              </w:rPr>
              <w:t>Other duties</w:t>
            </w:r>
          </w:p>
        </w:tc>
        <w:tc>
          <w:tcPr>
            <w:tcW w:w="8058" w:type="dxa"/>
            <w:gridSpan w:val="2"/>
            <w:tcBorders>
              <w:bottom w:val="single" w:sz="6" w:space="0" w:color="auto"/>
            </w:tcBorders>
          </w:tcPr>
          <w:p w14:paraId="54728362" w14:textId="77777777" w:rsidR="00676220" w:rsidRPr="00A3486C" w:rsidRDefault="00676220" w:rsidP="00A3486C">
            <w:pPr>
              <w:spacing w:after="0"/>
              <w:rPr>
                <w:rFonts w:ascii="Corbel" w:hAnsi="Corbel"/>
              </w:rPr>
            </w:pPr>
            <w:r w:rsidRPr="00A3486C">
              <w:rPr>
                <w:rFonts w:ascii="Corbel" w:hAnsi="Corbel" w:cs="Calibri"/>
              </w:rPr>
              <w:t>Carrying out any other duties which fall reasonably within this role.</w:t>
            </w:r>
          </w:p>
        </w:tc>
      </w:tr>
      <w:tr w:rsidR="00A3486C" w:rsidRPr="00A3486C" w14:paraId="3165CB86" w14:textId="77777777" w:rsidTr="00A3486C">
        <w:trPr>
          <w:trHeight w:val="757"/>
        </w:trPr>
        <w:tc>
          <w:tcPr>
            <w:tcW w:w="10098" w:type="dxa"/>
            <w:gridSpan w:val="3"/>
            <w:tcBorders>
              <w:top w:val="single" w:sz="6" w:space="0" w:color="auto"/>
              <w:bottom w:val="single" w:sz="6" w:space="0" w:color="auto"/>
            </w:tcBorders>
            <w:shd w:val="clear" w:color="auto" w:fill="auto"/>
          </w:tcPr>
          <w:p w14:paraId="75356A10" w14:textId="77777777" w:rsidR="00A3486C" w:rsidRPr="00A3486C" w:rsidRDefault="00A3486C" w:rsidP="00A3486C">
            <w:pPr>
              <w:spacing w:after="0"/>
              <w:rPr>
                <w:rFonts w:ascii="Corbel" w:eastAsia="Times New Roman" w:hAnsi="Corbel" w:cs="Arial"/>
                <w:b/>
              </w:rPr>
            </w:pPr>
            <w:r w:rsidRPr="00A3486C">
              <w:rPr>
                <w:rFonts w:ascii="Corbel" w:eastAsia="Times New Roman" w:hAnsi="Corbel" w:cs="Arial"/>
                <w:b/>
              </w:rPr>
              <w:t>Updating this role description</w:t>
            </w:r>
          </w:p>
          <w:p w14:paraId="006803C8" w14:textId="7002DF08" w:rsidR="00A3486C" w:rsidRPr="00A3486C" w:rsidRDefault="00A3486C" w:rsidP="00A3486C">
            <w:pPr>
              <w:spacing w:after="0"/>
              <w:rPr>
                <w:rFonts w:ascii="Corbel" w:hAnsi="Corbel" w:cs="Calibri"/>
              </w:rPr>
            </w:pPr>
            <w:r w:rsidRPr="00A3486C">
              <w:rPr>
                <w:rFonts w:ascii="Corbel" w:eastAsia="Times New Roman" w:hAnsi="Corbel" w:cs="Arial"/>
              </w:rPr>
              <w:t xml:space="preserve">This is a description of the job as it is presently constituted. It is the practice of Just for Kids Law to </w:t>
            </w:r>
            <w:r w:rsidR="00071161">
              <w:rPr>
                <w:rFonts w:ascii="Corbel" w:eastAsia="Times New Roman" w:hAnsi="Corbel" w:cs="Arial"/>
              </w:rPr>
              <w:t>regularly</w:t>
            </w:r>
            <w:r w:rsidRPr="00A3486C">
              <w:rPr>
                <w:rFonts w:ascii="Corbel" w:eastAsia="Times New Roman" w:hAnsi="Corbel" w:cs="Arial"/>
              </w:rPr>
              <w:t xml:space="preserve"> review role descriptions and to update them. This process will be conducted in consultation with you.  It is the aim of the organisation to reach agreement on any changes but if agreement cannot be reached, the organisation reserves the right to insist on such changes to your job description, after consultation with you.</w:t>
            </w:r>
          </w:p>
        </w:tc>
      </w:tr>
    </w:tbl>
    <w:p w14:paraId="15E0820D" w14:textId="77777777" w:rsidR="00A3486C" w:rsidRPr="00A3486C" w:rsidRDefault="00A3486C" w:rsidP="00A3486C">
      <w:pPr>
        <w:spacing w:after="0"/>
        <w:rPr>
          <w:rFonts w:ascii="Corbel" w:hAnsi="Corbel" w:cs="Calibri"/>
          <w:b/>
        </w:rPr>
      </w:pPr>
    </w:p>
    <w:tbl>
      <w:tblPr>
        <w:tblpPr w:leftFromText="180" w:rightFromText="180" w:vertAnchor="page" w:horzAnchor="margin" w:tblpXSpec="center" w:tblpY="956"/>
        <w:tblW w:w="104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3"/>
        <w:gridCol w:w="3242"/>
        <w:gridCol w:w="1559"/>
        <w:gridCol w:w="1417"/>
      </w:tblGrid>
      <w:tr w:rsidR="00A3486C" w:rsidRPr="00A3486C" w14:paraId="68C53DFC" w14:textId="77777777" w:rsidTr="00A3486C">
        <w:tc>
          <w:tcPr>
            <w:tcW w:w="4253" w:type="dxa"/>
          </w:tcPr>
          <w:p w14:paraId="7D190775" w14:textId="77777777" w:rsidR="00A3486C" w:rsidRPr="00A3486C" w:rsidRDefault="00A3486C" w:rsidP="00A3486C">
            <w:pPr>
              <w:spacing w:before="120"/>
              <w:jc w:val="center"/>
              <w:rPr>
                <w:rFonts w:ascii="Corbel" w:hAnsi="Corbel" w:cs="Calibri"/>
              </w:rPr>
            </w:pPr>
            <w:r w:rsidRPr="00A3486C">
              <w:rPr>
                <w:rFonts w:ascii="Corbel" w:hAnsi="Corbel" w:cs="Calibri"/>
                <w:noProof/>
              </w:rPr>
              <w:lastRenderedPageBreak/>
              <w:drawing>
                <wp:inline distT="0" distB="0" distL="0" distR="0" wp14:anchorId="2901D703" wp14:editId="46A24CCE">
                  <wp:extent cx="1876425" cy="676275"/>
                  <wp:effectExtent l="0" t="0" r="9525"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676275"/>
                          </a:xfrm>
                          <a:prstGeom prst="rect">
                            <a:avLst/>
                          </a:prstGeom>
                          <a:noFill/>
                          <a:ln>
                            <a:noFill/>
                          </a:ln>
                        </pic:spPr>
                      </pic:pic>
                    </a:graphicData>
                  </a:graphic>
                </wp:inline>
              </w:drawing>
            </w:r>
          </w:p>
        </w:tc>
        <w:tc>
          <w:tcPr>
            <w:tcW w:w="6218" w:type="dxa"/>
            <w:gridSpan w:val="3"/>
            <w:tcBorders>
              <w:top w:val="single" w:sz="12" w:space="0" w:color="auto"/>
              <w:bottom w:val="single" w:sz="4" w:space="0" w:color="auto"/>
            </w:tcBorders>
            <w:shd w:val="clear" w:color="auto" w:fill="E36C0A"/>
            <w:vAlign w:val="center"/>
          </w:tcPr>
          <w:p w14:paraId="4440107C" w14:textId="77777777" w:rsidR="00A3486C" w:rsidRPr="00A3486C" w:rsidRDefault="00A3486C" w:rsidP="00A3486C">
            <w:pPr>
              <w:spacing w:before="120"/>
              <w:jc w:val="center"/>
              <w:rPr>
                <w:rFonts w:ascii="Corbel" w:hAnsi="Corbel" w:cs="Calibri"/>
                <w:b/>
                <w:color w:val="FFFFFF"/>
              </w:rPr>
            </w:pPr>
            <w:r w:rsidRPr="00A3486C">
              <w:rPr>
                <w:rFonts w:ascii="Corbel" w:hAnsi="Corbel" w:cs="Calibri"/>
                <w:b/>
                <w:color w:val="FFFFFF"/>
              </w:rPr>
              <w:t>Person Specification</w:t>
            </w:r>
          </w:p>
        </w:tc>
      </w:tr>
      <w:tr w:rsidR="00A3486C" w:rsidRPr="00A3486C" w14:paraId="3D1D5698" w14:textId="77777777" w:rsidTr="00A3486C">
        <w:tc>
          <w:tcPr>
            <w:tcW w:w="7495" w:type="dxa"/>
            <w:gridSpan w:val="2"/>
            <w:shd w:val="clear" w:color="auto" w:fill="auto"/>
          </w:tcPr>
          <w:p w14:paraId="67308D6A" w14:textId="77777777" w:rsidR="00A3486C" w:rsidRPr="00A3486C" w:rsidRDefault="00A3486C" w:rsidP="00A3486C">
            <w:pPr>
              <w:pStyle w:val="NoSpacing"/>
              <w:spacing w:line="276" w:lineRule="auto"/>
              <w:rPr>
                <w:rFonts w:ascii="Corbel" w:hAnsi="Corbel" w:cs="Calibri"/>
                <w:b/>
              </w:rPr>
            </w:pPr>
          </w:p>
          <w:p w14:paraId="4CAE0BAD" w14:textId="77777777" w:rsidR="00A3486C" w:rsidRPr="00A3486C" w:rsidRDefault="00A3486C" w:rsidP="00A3486C">
            <w:pPr>
              <w:pStyle w:val="NoSpacing"/>
              <w:spacing w:line="276" w:lineRule="auto"/>
              <w:rPr>
                <w:rFonts w:ascii="Corbel" w:hAnsi="Corbel" w:cs="Calibri"/>
                <w:b/>
              </w:rPr>
            </w:pPr>
          </w:p>
        </w:tc>
        <w:tc>
          <w:tcPr>
            <w:tcW w:w="1559" w:type="dxa"/>
            <w:shd w:val="clear" w:color="auto" w:fill="auto"/>
          </w:tcPr>
          <w:p w14:paraId="4C02C277" w14:textId="77777777" w:rsidR="00A3486C" w:rsidRPr="00A3486C" w:rsidRDefault="00A3486C" w:rsidP="00A3486C">
            <w:pPr>
              <w:spacing w:after="0"/>
              <w:jc w:val="center"/>
              <w:rPr>
                <w:rFonts w:ascii="Corbel" w:hAnsi="Corbel"/>
                <w:b/>
              </w:rPr>
            </w:pPr>
            <w:r w:rsidRPr="00A3486C">
              <w:rPr>
                <w:rFonts w:ascii="Corbel" w:hAnsi="Corbel"/>
                <w:b/>
              </w:rPr>
              <w:t>Essential</w:t>
            </w:r>
          </w:p>
          <w:p w14:paraId="20EB282C"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rPr>
              <w:t>(must have in order to carry out the work)</w:t>
            </w:r>
          </w:p>
        </w:tc>
        <w:tc>
          <w:tcPr>
            <w:tcW w:w="1417" w:type="dxa"/>
            <w:shd w:val="clear" w:color="auto" w:fill="auto"/>
          </w:tcPr>
          <w:p w14:paraId="7870EAC2" w14:textId="77777777" w:rsidR="00A3486C" w:rsidRPr="00A3486C" w:rsidRDefault="00A3486C" w:rsidP="00A3486C">
            <w:pPr>
              <w:spacing w:after="0"/>
              <w:jc w:val="center"/>
              <w:rPr>
                <w:rFonts w:ascii="Corbel" w:hAnsi="Corbel"/>
                <w:b/>
              </w:rPr>
            </w:pPr>
            <w:r w:rsidRPr="00A3486C">
              <w:rPr>
                <w:rFonts w:ascii="Corbel" w:hAnsi="Corbel"/>
                <w:b/>
              </w:rPr>
              <w:t>Desirable</w:t>
            </w:r>
          </w:p>
          <w:p w14:paraId="1EEB1F52"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rPr>
              <w:t>(not essential but preferable)</w:t>
            </w:r>
          </w:p>
        </w:tc>
      </w:tr>
      <w:tr w:rsidR="00A3486C" w:rsidRPr="00A3486C" w14:paraId="7370381A" w14:textId="77777777" w:rsidTr="00A3486C">
        <w:tc>
          <w:tcPr>
            <w:tcW w:w="7495" w:type="dxa"/>
            <w:gridSpan w:val="2"/>
            <w:shd w:val="clear" w:color="auto" w:fill="auto"/>
          </w:tcPr>
          <w:p w14:paraId="298FDBD6" w14:textId="77777777" w:rsidR="00A3486C" w:rsidRPr="00A3486C" w:rsidRDefault="00A3486C" w:rsidP="00A3486C">
            <w:pPr>
              <w:pStyle w:val="NoSpacing"/>
              <w:spacing w:line="276" w:lineRule="auto"/>
              <w:rPr>
                <w:rFonts w:ascii="Corbel" w:hAnsi="Corbel" w:cs="Calibri"/>
                <w:b/>
              </w:rPr>
            </w:pPr>
            <w:r w:rsidRPr="00A3486C">
              <w:rPr>
                <w:rFonts w:ascii="Corbel" w:hAnsi="Corbel" w:cs="Calibri"/>
                <w:b/>
              </w:rPr>
              <w:t>Knowledge</w:t>
            </w:r>
          </w:p>
          <w:p w14:paraId="30CEB792" w14:textId="4502F272" w:rsidR="00A3486C" w:rsidRDefault="00BC53F7" w:rsidP="00BC53F7">
            <w:pPr>
              <w:pStyle w:val="NoSpacing"/>
              <w:numPr>
                <w:ilvl w:val="0"/>
                <w:numId w:val="5"/>
              </w:numPr>
              <w:spacing w:line="276" w:lineRule="auto"/>
              <w:rPr>
                <w:rFonts w:ascii="Corbel" w:hAnsi="Corbel"/>
              </w:rPr>
            </w:pPr>
            <w:r>
              <w:rPr>
                <w:rFonts w:ascii="Corbel" w:hAnsi="Corbel"/>
              </w:rPr>
              <w:t>Empathy with and some u</w:t>
            </w:r>
            <w:r w:rsidR="00A3486C" w:rsidRPr="00A3486C">
              <w:rPr>
                <w:rFonts w:ascii="Corbel" w:hAnsi="Corbel"/>
              </w:rPr>
              <w:t>nderstanding of challenges young people can experience when interacting with</w:t>
            </w:r>
            <w:r w:rsidR="00881AA8">
              <w:rPr>
                <w:rFonts w:ascii="Corbel" w:hAnsi="Corbel"/>
              </w:rPr>
              <w:t xml:space="preserve"> public</w:t>
            </w:r>
            <w:r w:rsidR="00A3486C" w:rsidRPr="00A3486C">
              <w:rPr>
                <w:rFonts w:ascii="Corbel" w:hAnsi="Corbel"/>
              </w:rPr>
              <w:t xml:space="preserve"> services</w:t>
            </w:r>
          </w:p>
          <w:p w14:paraId="25E44614" w14:textId="1A2F33D3" w:rsidR="00BC53F7" w:rsidRPr="00BC53F7" w:rsidRDefault="00BC53F7" w:rsidP="00BC53F7">
            <w:pPr>
              <w:pStyle w:val="NoSpacing"/>
              <w:numPr>
                <w:ilvl w:val="0"/>
                <w:numId w:val="5"/>
              </w:numPr>
              <w:spacing w:line="276" w:lineRule="auto"/>
              <w:rPr>
                <w:rFonts w:ascii="Corbel" w:hAnsi="Corbel"/>
              </w:rPr>
            </w:pPr>
            <w:r>
              <w:rPr>
                <w:rFonts w:ascii="Corbel" w:hAnsi="Corbel"/>
              </w:rPr>
              <w:t>Understanding of what advocacy is and how it can help young people</w:t>
            </w:r>
          </w:p>
        </w:tc>
        <w:tc>
          <w:tcPr>
            <w:tcW w:w="1559" w:type="dxa"/>
            <w:shd w:val="clear" w:color="auto" w:fill="auto"/>
          </w:tcPr>
          <w:p w14:paraId="41613CEA" w14:textId="77777777" w:rsidR="00A3486C" w:rsidRPr="00A3486C" w:rsidRDefault="00A3486C" w:rsidP="00A3486C">
            <w:pPr>
              <w:pStyle w:val="NoSpacing"/>
              <w:spacing w:line="276" w:lineRule="auto"/>
              <w:jc w:val="center"/>
              <w:rPr>
                <w:rFonts w:ascii="Corbel" w:hAnsi="Corbel" w:cs="Calibri"/>
                <w:b/>
              </w:rPr>
            </w:pPr>
          </w:p>
          <w:p w14:paraId="4A6ABA12"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03F38E51" w14:textId="77777777" w:rsidR="00A3486C" w:rsidRDefault="00A3486C" w:rsidP="00BC53F7">
            <w:pPr>
              <w:pStyle w:val="NoSpacing"/>
              <w:spacing w:line="276" w:lineRule="auto"/>
              <w:rPr>
                <w:rFonts w:ascii="Corbel" w:hAnsi="Corbel" w:cs="Calibri"/>
                <w:b/>
              </w:rPr>
            </w:pPr>
          </w:p>
          <w:p w14:paraId="17C8CE8F" w14:textId="39333822" w:rsidR="00BC53F7" w:rsidRPr="00A3486C" w:rsidRDefault="00BC53F7" w:rsidP="00BC53F7">
            <w:pPr>
              <w:pStyle w:val="NoSpacing"/>
              <w:spacing w:line="276" w:lineRule="auto"/>
              <w:jc w:val="center"/>
              <w:rPr>
                <w:rFonts w:ascii="Corbel" w:hAnsi="Corbel" w:cs="Calibri"/>
                <w:b/>
              </w:rPr>
            </w:pPr>
          </w:p>
        </w:tc>
        <w:tc>
          <w:tcPr>
            <w:tcW w:w="1417" w:type="dxa"/>
            <w:shd w:val="clear" w:color="auto" w:fill="auto"/>
          </w:tcPr>
          <w:p w14:paraId="0DA911BA" w14:textId="77777777" w:rsidR="00A3486C" w:rsidRPr="00A3486C" w:rsidRDefault="00A3486C" w:rsidP="00A3486C">
            <w:pPr>
              <w:pStyle w:val="NoSpacing"/>
              <w:spacing w:line="276" w:lineRule="auto"/>
              <w:jc w:val="center"/>
              <w:rPr>
                <w:rFonts w:ascii="Corbel" w:hAnsi="Corbel" w:cs="Calibri"/>
                <w:b/>
              </w:rPr>
            </w:pPr>
          </w:p>
          <w:p w14:paraId="2A19D4E1" w14:textId="77777777" w:rsidR="00A3486C" w:rsidRPr="00A3486C" w:rsidRDefault="00A3486C" w:rsidP="00A3486C">
            <w:pPr>
              <w:pStyle w:val="NoSpacing"/>
              <w:spacing w:line="276" w:lineRule="auto"/>
              <w:jc w:val="center"/>
              <w:rPr>
                <w:rFonts w:ascii="Corbel" w:hAnsi="Corbel" w:cs="Calibri"/>
                <w:b/>
              </w:rPr>
            </w:pPr>
          </w:p>
          <w:p w14:paraId="3C087A14" w14:textId="77777777" w:rsidR="00A3486C" w:rsidRPr="00A3486C" w:rsidRDefault="00A3486C" w:rsidP="00A3486C">
            <w:pPr>
              <w:pStyle w:val="NoSpacing"/>
              <w:spacing w:line="276" w:lineRule="auto"/>
              <w:jc w:val="center"/>
              <w:rPr>
                <w:rFonts w:ascii="Corbel" w:hAnsi="Corbel" w:cs="Calibri"/>
                <w:b/>
              </w:rPr>
            </w:pPr>
          </w:p>
          <w:p w14:paraId="2C402FE7" w14:textId="4FDD8A9F" w:rsidR="00A3486C" w:rsidRPr="00A3486C" w:rsidRDefault="00881AA8" w:rsidP="00A3486C">
            <w:pPr>
              <w:pStyle w:val="NoSpacing"/>
              <w:spacing w:line="276" w:lineRule="auto"/>
              <w:jc w:val="center"/>
              <w:rPr>
                <w:rFonts w:ascii="Corbel" w:hAnsi="Corbel" w:cs="Calibri"/>
                <w:b/>
              </w:rPr>
            </w:pPr>
            <w:r>
              <w:rPr>
                <w:rFonts w:ascii="Corbel" w:hAnsi="Corbel" w:cs="Calibri"/>
                <w:b/>
              </w:rPr>
              <w:t>x</w:t>
            </w:r>
          </w:p>
          <w:p w14:paraId="35C8CD14" w14:textId="0BA878BB" w:rsidR="00A3486C" w:rsidRPr="00A3486C" w:rsidRDefault="00A3486C" w:rsidP="00A3486C">
            <w:pPr>
              <w:pStyle w:val="NoSpacing"/>
              <w:spacing w:line="276" w:lineRule="auto"/>
              <w:jc w:val="center"/>
              <w:rPr>
                <w:rFonts w:ascii="Corbel" w:hAnsi="Corbel" w:cs="Calibri"/>
                <w:b/>
              </w:rPr>
            </w:pPr>
          </w:p>
        </w:tc>
      </w:tr>
      <w:tr w:rsidR="00A3486C" w:rsidRPr="00A3486C" w14:paraId="7F88F24F" w14:textId="77777777" w:rsidTr="00A3486C">
        <w:tc>
          <w:tcPr>
            <w:tcW w:w="7495" w:type="dxa"/>
            <w:gridSpan w:val="2"/>
            <w:shd w:val="clear" w:color="auto" w:fill="auto"/>
          </w:tcPr>
          <w:p w14:paraId="3325345C" w14:textId="77777777" w:rsidR="00A3486C" w:rsidRPr="00A3486C" w:rsidRDefault="00A3486C" w:rsidP="00A3486C">
            <w:pPr>
              <w:pStyle w:val="NoSpacing"/>
              <w:spacing w:line="276" w:lineRule="auto"/>
              <w:rPr>
                <w:rFonts w:ascii="Corbel" w:hAnsi="Corbel" w:cs="Calibri"/>
                <w:b/>
              </w:rPr>
            </w:pPr>
            <w:r w:rsidRPr="00A3486C">
              <w:rPr>
                <w:rFonts w:ascii="Corbel" w:hAnsi="Corbel" w:cs="Calibri"/>
                <w:b/>
              </w:rPr>
              <w:t>Experience</w:t>
            </w:r>
          </w:p>
          <w:p w14:paraId="6C89FEC9" w14:textId="7CAD6AE5" w:rsidR="00BC53F7" w:rsidRPr="00BC53F7" w:rsidRDefault="00A3486C" w:rsidP="00BC53F7">
            <w:pPr>
              <w:numPr>
                <w:ilvl w:val="0"/>
                <w:numId w:val="7"/>
              </w:numPr>
              <w:spacing w:after="0"/>
              <w:rPr>
                <w:rFonts w:ascii="Corbel" w:hAnsi="Corbel" w:cs="Calibri"/>
                <w:lang w:val="en-US"/>
              </w:rPr>
            </w:pPr>
            <w:r w:rsidRPr="00A3486C">
              <w:rPr>
                <w:rFonts w:ascii="Corbel" w:hAnsi="Corbel" w:cs="Calibri"/>
              </w:rPr>
              <w:t>Experience of working with young people</w:t>
            </w:r>
          </w:p>
          <w:p w14:paraId="42AD6BAB" w14:textId="74279E37" w:rsidR="00A3486C" w:rsidRPr="00A3486C" w:rsidRDefault="00A3486C" w:rsidP="00A3486C">
            <w:pPr>
              <w:numPr>
                <w:ilvl w:val="0"/>
                <w:numId w:val="7"/>
              </w:numPr>
              <w:spacing w:after="0"/>
              <w:rPr>
                <w:rFonts w:ascii="Corbel" w:hAnsi="Corbel" w:cs="Calibri"/>
                <w:lang w:val="en-US"/>
              </w:rPr>
            </w:pPr>
            <w:r w:rsidRPr="00A3486C">
              <w:rPr>
                <w:rFonts w:ascii="Corbel" w:hAnsi="Corbel" w:cs="Calibri"/>
              </w:rPr>
              <w:t xml:space="preserve">Experience of youth work, social work or other relevant work.  </w:t>
            </w:r>
          </w:p>
        </w:tc>
        <w:tc>
          <w:tcPr>
            <w:tcW w:w="1559" w:type="dxa"/>
            <w:shd w:val="clear" w:color="auto" w:fill="auto"/>
          </w:tcPr>
          <w:p w14:paraId="12085EA8" w14:textId="77777777" w:rsidR="00A3486C" w:rsidRPr="00A3486C" w:rsidRDefault="00A3486C" w:rsidP="00A3486C">
            <w:pPr>
              <w:pStyle w:val="NoSpacing"/>
              <w:spacing w:line="276" w:lineRule="auto"/>
              <w:jc w:val="center"/>
              <w:rPr>
                <w:rFonts w:ascii="Corbel" w:hAnsi="Corbel" w:cs="Calibri"/>
                <w:b/>
              </w:rPr>
            </w:pPr>
          </w:p>
          <w:p w14:paraId="66241D35"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4A3D7629" w14:textId="77777777" w:rsidR="00A3486C" w:rsidRDefault="00A3486C" w:rsidP="00A3486C">
            <w:pPr>
              <w:pStyle w:val="NoSpacing"/>
              <w:spacing w:line="276" w:lineRule="auto"/>
              <w:jc w:val="center"/>
              <w:rPr>
                <w:rFonts w:ascii="Corbel" w:hAnsi="Corbel" w:cs="Calibri"/>
                <w:b/>
              </w:rPr>
            </w:pPr>
          </w:p>
          <w:p w14:paraId="0B40F7D2" w14:textId="79E7BCA8" w:rsidR="00BC53F7" w:rsidRPr="00A3486C" w:rsidRDefault="00BC53F7" w:rsidP="00A3486C">
            <w:pPr>
              <w:pStyle w:val="NoSpacing"/>
              <w:spacing w:line="276" w:lineRule="auto"/>
              <w:jc w:val="center"/>
              <w:rPr>
                <w:rFonts w:ascii="Corbel" w:hAnsi="Corbel" w:cs="Calibri"/>
                <w:b/>
              </w:rPr>
            </w:pPr>
          </w:p>
        </w:tc>
        <w:tc>
          <w:tcPr>
            <w:tcW w:w="1417" w:type="dxa"/>
            <w:shd w:val="clear" w:color="auto" w:fill="auto"/>
          </w:tcPr>
          <w:p w14:paraId="566FD994" w14:textId="77777777" w:rsidR="00A3486C" w:rsidRPr="00A3486C" w:rsidRDefault="00A3486C" w:rsidP="00A3486C">
            <w:pPr>
              <w:pStyle w:val="NoSpacing"/>
              <w:spacing w:line="276" w:lineRule="auto"/>
              <w:jc w:val="center"/>
              <w:rPr>
                <w:rFonts w:ascii="Corbel" w:hAnsi="Corbel" w:cs="Calibri"/>
                <w:b/>
              </w:rPr>
            </w:pPr>
          </w:p>
          <w:p w14:paraId="1BFAD5A4" w14:textId="77777777" w:rsidR="00A3486C" w:rsidRPr="00A3486C" w:rsidRDefault="00A3486C" w:rsidP="00A3486C">
            <w:pPr>
              <w:pStyle w:val="NoSpacing"/>
              <w:spacing w:line="276" w:lineRule="auto"/>
              <w:jc w:val="center"/>
              <w:rPr>
                <w:rFonts w:ascii="Corbel" w:hAnsi="Corbel" w:cs="Calibri"/>
                <w:b/>
              </w:rPr>
            </w:pPr>
          </w:p>
          <w:p w14:paraId="43747FC6"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6756946C" w14:textId="7340C879" w:rsidR="00A3486C" w:rsidRPr="00A3486C" w:rsidRDefault="00A3486C" w:rsidP="00A3486C">
            <w:pPr>
              <w:pStyle w:val="NoSpacing"/>
              <w:spacing w:line="276" w:lineRule="auto"/>
              <w:jc w:val="center"/>
              <w:rPr>
                <w:rFonts w:ascii="Corbel" w:hAnsi="Corbel" w:cs="Calibri"/>
                <w:b/>
              </w:rPr>
            </w:pPr>
          </w:p>
        </w:tc>
      </w:tr>
      <w:tr w:rsidR="00A3486C" w:rsidRPr="00A3486C" w14:paraId="4C243704" w14:textId="77777777" w:rsidTr="00A3486C">
        <w:tc>
          <w:tcPr>
            <w:tcW w:w="7495" w:type="dxa"/>
            <w:gridSpan w:val="2"/>
            <w:shd w:val="clear" w:color="auto" w:fill="auto"/>
          </w:tcPr>
          <w:p w14:paraId="43C4C34D" w14:textId="77777777" w:rsidR="00A3486C" w:rsidRPr="00A3486C" w:rsidRDefault="00A3486C" w:rsidP="00A3486C">
            <w:pPr>
              <w:spacing w:after="0"/>
              <w:rPr>
                <w:rFonts w:ascii="Corbel" w:hAnsi="Corbel" w:cs="Calibri"/>
                <w:b/>
              </w:rPr>
            </w:pPr>
            <w:r w:rsidRPr="00A3486C">
              <w:rPr>
                <w:rFonts w:ascii="Corbel" w:hAnsi="Corbel" w:cs="Calibri"/>
                <w:b/>
              </w:rPr>
              <w:t>Qualifications and training</w:t>
            </w:r>
          </w:p>
          <w:p w14:paraId="0183499D" w14:textId="77777777" w:rsidR="00A3486C" w:rsidRPr="00BC53F7" w:rsidRDefault="00A3486C" w:rsidP="00A3486C">
            <w:pPr>
              <w:numPr>
                <w:ilvl w:val="0"/>
                <w:numId w:val="7"/>
              </w:numPr>
              <w:spacing w:after="0"/>
              <w:rPr>
                <w:rFonts w:ascii="Corbel" w:hAnsi="Corbel" w:cs="Calibri"/>
                <w:b/>
              </w:rPr>
            </w:pPr>
            <w:r w:rsidRPr="00A3486C">
              <w:rPr>
                <w:rFonts w:ascii="Corbel" w:hAnsi="Corbel" w:cs="Calibri"/>
              </w:rPr>
              <w:t>Training relevant to the post i.e. training/courses in negotiation skill, how to advocate on someone’s behalf etc</w:t>
            </w:r>
          </w:p>
          <w:p w14:paraId="6E852B86" w14:textId="23EACB3B" w:rsidR="00BC53F7" w:rsidRPr="00A3486C" w:rsidRDefault="00BC53F7" w:rsidP="00BC53F7">
            <w:pPr>
              <w:spacing w:after="0"/>
              <w:ind w:left="360"/>
              <w:rPr>
                <w:rFonts w:ascii="Corbel" w:hAnsi="Corbel" w:cs="Calibri"/>
                <w:b/>
              </w:rPr>
            </w:pPr>
          </w:p>
        </w:tc>
        <w:tc>
          <w:tcPr>
            <w:tcW w:w="1559" w:type="dxa"/>
            <w:shd w:val="clear" w:color="auto" w:fill="auto"/>
          </w:tcPr>
          <w:p w14:paraId="05E3A99F" w14:textId="77777777" w:rsidR="00A3486C" w:rsidRPr="00A3486C" w:rsidRDefault="00A3486C" w:rsidP="00A3486C">
            <w:pPr>
              <w:pStyle w:val="NoSpacing"/>
              <w:spacing w:line="276" w:lineRule="auto"/>
              <w:jc w:val="center"/>
              <w:rPr>
                <w:rFonts w:ascii="Corbel" w:hAnsi="Corbel" w:cs="Calibri"/>
                <w:b/>
              </w:rPr>
            </w:pPr>
          </w:p>
        </w:tc>
        <w:tc>
          <w:tcPr>
            <w:tcW w:w="1417" w:type="dxa"/>
            <w:shd w:val="clear" w:color="auto" w:fill="auto"/>
          </w:tcPr>
          <w:p w14:paraId="09EEE8A5" w14:textId="77777777" w:rsidR="00A3486C" w:rsidRPr="00A3486C" w:rsidRDefault="00A3486C" w:rsidP="00A3486C">
            <w:pPr>
              <w:pStyle w:val="NoSpacing"/>
              <w:spacing w:line="276" w:lineRule="auto"/>
              <w:jc w:val="center"/>
              <w:rPr>
                <w:rFonts w:ascii="Corbel" w:hAnsi="Corbel" w:cs="Calibri"/>
                <w:b/>
              </w:rPr>
            </w:pPr>
          </w:p>
          <w:p w14:paraId="2D5FB80B"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tc>
      </w:tr>
      <w:tr w:rsidR="00A3486C" w:rsidRPr="00A3486C" w14:paraId="1F178003" w14:textId="77777777" w:rsidTr="00A3486C">
        <w:tc>
          <w:tcPr>
            <w:tcW w:w="7495" w:type="dxa"/>
            <w:gridSpan w:val="2"/>
            <w:shd w:val="clear" w:color="auto" w:fill="auto"/>
          </w:tcPr>
          <w:p w14:paraId="245F7710" w14:textId="77777777" w:rsidR="00A3486C" w:rsidRPr="00A3486C" w:rsidRDefault="00A3486C" w:rsidP="00A3486C">
            <w:pPr>
              <w:spacing w:after="0"/>
              <w:rPr>
                <w:rFonts w:ascii="Corbel" w:hAnsi="Corbel" w:cs="Calibri"/>
                <w:lang w:val="en-US"/>
              </w:rPr>
            </w:pPr>
            <w:r w:rsidRPr="00A3486C">
              <w:rPr>
                <w:rFonts w:ascii="Corbel" w:hAnsi="Corbel" w:cs="Calibri"/>
                <w:b/>
              </w:rPr>
              <w:t>Skills and abilities</w:t>
            </w:r>
          </w:p>
          <w:p w14:paraId="7D6755C9" w14:textId="77777777" w:rsidR="00A3486C" w:rsidRPr="00A3486C" w:rsidRDefault="00A3486C" w:rsidP="00A3486C">
            <w:pPr>
              <w:numPr>
                <w:ilvl w:val="0"/>
                <w:numId w:val="6"/>
              </w:numPr>
              <w:spacing w:after="0"/>
              <w:rPr>
                <w:rFonts w:ascii="Corbel" w:hAnsi="Corbel" w:cs="Calibri"/>
                <w:lang w:val="en-US"/>
              </w:rPr>
            </w:pPr>
            <w:r w:rsidRPr="00A3486C">
              <w:rPr>
                <w:rFonts w:ascii="Corbel" w:hAnsi="Corbel" w:cs="Calibri"/>
              </w:rPr>
              <w:t xml:space="preserve">Ability to develop relationships with and relate to a diverse range of young people </w:t>
            </w:r>
          </w:p>
          <w:p w14:paraId="0052E9F9" w14:textId="3B369283" w:rsidR="00A3486C" w:rsidRPr="00A3486C" w:rsidRDefault="00BC53F7" w:rsidP="00A3486C">
            <w:pPr>
              <w:numPr>
                <w:ilvl w:val="0"/>
                <w:numId w:val="6"/>
              </w:numPr>
              <w:spacing w:after="0"/>
              <w:rPr>
                <w:rFonts w:ascii="Corbel" w:hAnsi="Corbel" w:cs="Calibri"/>
                <w:lang w:val="en-US"/>
              </w:rPr>
            </w:pPr>
            <w:r>
              <w:rPr>
                <w:rFonts w:ascii="Corbel" w:hAnsi="Corbel" w:cs="Calibri"/>
              </w:rPr>
              <w:t xml:space="preserve">Good </w:t>
            </w:r>
            <w:r w:rsidR="00A3486C" w:rsidRPr="00A3486C">
              <w:rPr>
                <w:rFonts w:ascii="Corbel" w:hAnsi="Corbel" w:cs="Calibri"/>
              </w:rPr>
              <w:t xml:space="preserve">verbal and written communication skills </w:t>
            </w:r>
          </w:p>
          <w:p w14:paraId="3605B4D8" w14:textId="77777777" w:rsidR="00A3486C" w:rsidRPr="00A3486C" w:rsidRDefault="00A3486C" w:rsidP="00A3486C">
            <w:pPr>
              <w:numPr>
                <w:ilvl w:val="0"/>
                <w:numId w:val="6"/>
              </w:numPr>
              <w:spacing w:after="0"/>
              <w:rPr>
                <w:rFonts w:ascii="Corbel" w:hAnsi="Corbel" w:cs="Calibri"/>
                <w:lang w:val="en-US"/>
              </w:rPr>
            </w:pPr>
            <w:r w:rsidRPr="00A3486C">
              <w:rPr>
                <w:rFonts w:ascii="Corbel" w:hAnsi="Corbel" w:cs="Calibri"/>
              </w:rPr>
              <w:t xml:space="preserve">Ability to plan, record and organise work </w:t>
            </w:r>
          </w:p>
          <w:p w14:paraId="4787DBA7" w14:textId="7CFD3E80" w:rsidR="00945400" w:rsidRPr="00A3486C" w:rsidRDefault="00A3486C" w:rsidP="00A3486C">
            <w:pPr>
              <w:numPr>
                <w:ilvl w:val="0"/>
                <w:numId w:val="6"/>
              </w:numPr>
              <w:spacing w:after="0"/>
              <w:rPr>
                <w:rFonts w:ascii="Corbel" w:hAnsi="Corbel" w:cs="Calibri"/>
                <w:lang w:val="en-US"/>
              </w:rPr>
            </w:pPr>
            <w:r w:rsidRPr="00A3486C">
              <w:rPr>
                <w:rFonts w:ascii="Corbel" w:hAnsi="Corbel" w:cs="Calibri"/>
              </w:rPr>
              <w:t xml:space="preserve">Ability to create effective working relationships </w:t>
            </w:r>
          </w:p>
          <w:p w14:paraId="73BE9F1E" w14:textId="18FDD6AB" w:rsidR="00A3486C" w:rsidRPr="00A3486C" w:rsidRDefault="00945400" w:rsidP="002C7FC9">
            <w:pPr>
              <w:numPr>
                <w:ilvl w:val="0"/>
                <w:numId w:val="6"/>
              </w:numPr>
              <w:spacing w:after="0"/>
              <w:rPr>
                <w:lang w:val="en-US"/>
              </w:rPr>
            </w:pPr>
            <w:r>
              <w:rPr>
                <w:rFonts w:ascii="Corbel" w:hAnsi="Corbel" w:cs="Calibri"/>
              </w:rPr>
              <w:t>R</w:t>
            </w:r>
            <w:r w:rsidRPr="002C7FC9">
              <w:rPr>
                <w:rFonts w:ascii="Corbel" w:hAnsi="Corbel" w:cs="Calibri"/>
              </w:rPr>
              <w:t>esourceful at finding info</w:t>
            </w:r>
            <w:r>
              <w:rPr>
                <w:rFonts w:ascii="Corbel" w:hAnsi="Corbel" w:cs="Calibri"/>
              </w:rPr>
              <w:t>rmation</w:t>
            </w:r>
            <w:r w:rsidRPr="002C7FC9">
              <w:rPr>
                <w:rFonts w:ascii="Corbel" w:hAnsi="Corbel" w:cs="Calibri"/>
              </w:rPr>
              <w:t xml:space="preserve"> and </w:t>
            </w:r>
            <w:r>
              <w:rPr>
                <w:rFonts w:ascii="Corbel" w:hAnsi="Corbel" w:cs="Calibri"/>
              </w:rPr>
              <w:t>able to</w:t>
            </w:r>
            <w:r w:rsidRPr="002C7FC9">
              <w:rPr>
                <w:rFonts w:ascii="Corbel" w:hAnsi="Corbel" w:cs="Calibri"/>
              </w:rPr>
              <w:t xml:space="preserve"> break down difficult texts </w:t>
            </w:r>
            <w:r>
              <w:rPr>
                <w:rFonts w:ascii="Corbel" w:hAnsi="Corbel" w:cs="Calibri"/>
              </w:rPr>
              <w:t xml:space="preserve">so that it is </w:t>
            </w:r>
            <w:r w:rsidRPr="002C7FC9">
              <w:rPr>
                <w:rFonts w:ascii="Corbel" w:hAnsi="Corbel" w:cs="Calibri"/>
              </w:rPr>
              <w:t>eas</w:t>
            </w:r>
            <w:r>
              <w:rPr>
                <w:rFonts w:ascii="Corbel" w:hAnsi="Corbel" w:cs="Calibri"/>
              </w:rPr>
              <w:t>ier</w:t>
            </w:r>
            <w:r w:rsidRPr="002C7FC9">
              <w:rPr>
                <w:rFonts w:ascii="Corbel" w:hAnsi="Corbel" w:cs="Calibri"/>
              </w:rPr>
              <w:t xml:space="preserve"> </w:t>
            </w:r>
            <w:r>
              <w:rPr>
                <w:rFonts w:ascii="Corbel" w:hAnsi="Corbel" w:cs="Calibri"/>
              </w:rPr>
              <w:t>for children and young people t</w:t>
            </w:r>
            <w:r w:rsidRPr="002C7FC9">
              <w:rPr>
                <w:rFonts w:ascii="Corbel" w:hAnsi="Corbel" w:cs="Calibri"/>
              </w:rPr>
              <w:t>o understand</w:t>
            </w:r>
            <w:r w:rsidR="008F729D">
              <w:rPr>
                <w:rFonts w:ascii="Corbel" w:hAnsi="Corbel" w:cs="Calibri"/>
              </w:rPr>
              <w:t>.</w:t>
            </w:r>
          </w:p>
        </w:tc>
        <w:tc>
          <w:tcPr>
            <w:tcW w:w="1559" w:type="dxa"/>
            <w:shd w:val="clear" w:color="auto" w:fill="auto"/>
          </w:tcPr>
          <w:p w14:paraId="72EB2AF2" w14:textId="77777777" w:rsidR="00A3486C" w:rsidRPr="00A3486C" w:rsidRDefault="00A3486C" w:rsidP="00A3486C">
            <w:pPr>
              <w:pStyle w:val="NoSpacing"/>
              <w:spacing w:line="276" w:lineRule="auto"/>
              <w:jc w:val="center"/>
              <w:rPr>
                <w:rFonts w:ascii="Corbel" w:hAnsi="Corbel" w:cs="Calibri"/>
                <w:b/>
              </w:rPr>
            </w:pPr>
          </w:p>
          <w:p w14:paraId="42DB793B"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78C694E3" w14:textId="77777777" w:rsidR="00A3486C" w:rsidRPr="00A3486C" w:rsidRDefault="00A3486C" w:rsidP="00A3486C">
            <w:pPr>
              <w:pStyle w:val="NoSpacing"/>
              <w:spacing w:line="276" w:lineRule="auto"/>
              <w:jc w:val="center"/>
              <w:rPr>
                <w:rFonts w:ascii="Corbel" w:hAnsi="Corbel" w:cs="Calibri"/>
                <w:b/>
              </w:rPr>
            </w:pPr>
          </w:p>
          <w:p w14:paraId="754ABB1A"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4EF8D15A"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3A843BBE"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7DF4BDE3"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0E700044" w14:textId="62F7CA11" w:rsidR="00A3486C" w:rsidRPr="00A3486C" w:rsidRDefault="00A3486C" w:rsidP="00BC53F7">
            <w:pPr>
              <w:pStyle w:val="NoSpacing"/>
              <w:spacing w:line="276" w:lineRule="auto"/>
              <w:jc w:val="center"/>
              <w:rPr>
                <w:rFonts w:ascii="Corbel" w:hAnsi="Corbel" w:cs="Calibri"/>
                <w:b/>
              </w:rPr>
            </w:pPr>
          </w:p>
        </w:tc>
        <w:tc>
          <w:tcPr>
            <w:tcW w:w="1417" w:type="dxa"/>
            <w:shd w:val="clear" w:color="auto" w:fill="auto"/>
          </w:tcPr>
          <w:p w14:paraId="79C6F20A" w14:textId="77777777" w:rsidR="00A3486C" w:rsidRPr="00A3486C" w:rsidRDefault="00A3486C" w:rsidP="00A3486C">
            <w:pPr>
              <w:pStyle w:val="NoSpacing"/>
              <w:spacing w:line="276" w:lineRule="auto"/>
              <w:jc w:val="center"/>
              <w:rPr>
                <w:rFonts w:ascii="Corbel" w:hAnsi="Corbel" w:cs="Calibri"/>
                <w:b/>
              </w:rPr>
            </w:pPr>
          </w:p>
          <w:p w14:paraId="60405275" w14:textId="77777777" w:rsidR="00A3486C" w:rsidRPr="00A3486C" w:rsidRDefault="00A3486C" w:rsidP="00A3486C">
            <w:pPr>
              <w:pStyle w:val="NoSpacing"/>
              <w:spacing w:line="276" w:lineRule="auto"/>
              <w:jc w:val="center"/>
              <w:rPr>
                <w:rFonts w:ascii="Corbel" w:hAnsi="Corbel" w:cs="Calibri"/>
                <w:b/>
              </w:rPr>
            </w:pPr>
          </w:p>
          <w:p w14:paraId="1EA830D7" w14:textId="77777777" w:rsidR="00A3486C" w:rsidRPr="00A3486C" w:rsidRDefault="00A3486C" w:rsidP="00A3486C">
            <w:pPr>
              <w:pStyle w:val="NoSpacing"/>
              <w:spacing w:line="276" w:lineRule="auto"/>
              <w:jc w:val="center"/>
              <w:rPr>
                <w:rFonts w:ascii="Corbel" w:hAnsi="Corbel" w:cs="Calibri"/>
                <w:b/>
              </w:rPr>
            </w:pPr>
          </w:p>
          <w:p w14:paraId="356675E2" w14:textId="77777777" w:rsidR="00A3486C" w:rsidRPr="00A3486C" w:rsidRDefault="00A3486C" w:rsidP="00A3486C">
            <w:pPr>
              <w:pStyle w:val="NoSpacing"/>
              <w:spacing w:line="276" w:lineRule="auto"/>
              <w:jc w:val="center"/>
              <w:rPr>
                <w:rFonts w:ascii="Corbel" w:hAnsi="Corbel" w:cs="Calibri"/>
                <w:b/>
              </w:rPr>
            </w:pPr>
          </w:p>
          <w:p w14:paraId="36C52769" w14:textId="77777777" w:rsidR="00A3486C" w:rsidRPr="00A3486C" w:rsidRDefault="00A3486C" w:rsidP="00A3486C">
            <w:pPr>
              <w:pStyle w:val="NoSpacing"/>
              <w:spacing w:line="276" w:lineRule="auto"/>
              <w:jc w:val="center"/>
              <w:rPr>
                <w:rFonts w:ascii="Corbel" w:hAnsi="Corbel" w:cs="Calibri"/>
                <w:b/>
              </w:rPr>
            </w:pPr>
          </w:p>
          <w:p w14:paraId="4485A57C" w14:textId="77777777" w:rsidR="00A3486C" w:rsidRPr="00A3486C" w:rsidRDefault="00A3486C" w:rsidP="00A3486C">
            <w:pPr>
              <w:pStyle w:val="NoSpacing"/>
              <w:spacing w:line="276" w:lineRule="auto"/>
              <w:jc w:val="center"/>
              <w:rPr>
                <w:rFonts w:ascii="Corbel" w:hAnsi="Corbel" w:cs="Calibri"/>
                <w:b/>
              </w:rPr>
            </w:pPr>
          </w:p>
          <w:p w14:paraId="562A64AE" w14:textId="77777777" w:rsidR="00A3486C" w:rsidRPr="00A3486C" w:rsidRDefault="00A3486C" w:rsidP="00A3486C">
            <w:pPr>
              <w:pStyle w:val="NoSpacing"/>
              <w:spacing w:line="276" w:lineRule="auto"/>
              <w:jc w:val="center"/>
              <w:rPr>
                <w:rFonts w:ascii="Corbel" w:hAnsi="Corbel" w:cs="Calibri"/>
                <w:b/>
              </w:rPr>
            </w:pPr>
          </w:p>
          <w:p w14:paraId="336550DC" w14:textId="77777777" w:rsidR="00A3486C" w:rsidRPr="00A3486C" w:rsidRDefault="00A3486C" w:rsidP="00A3486C">
            <w:pPr>
              <w:pStyle w:val="NoSpacing"/>
              <w:spacing w:line="276" w:lineRule="auto"/>
              <w:jc w:val="center"/>
              <w:rPr>
                <w:rFonts w:ascii="Corbel" w:hAnsi="Corbel" w:cs="Calibri"/>
                <w:b/>
              </w:rPr>
            </w:pPr>
          </w:p>
          <w:p w14:paraId="50DBE61B" w14:textId="570FD547" w:rsidR="00A3486C" w:rsidRPr="00A3486C" w:rsidRDefault="00A3486C" w:rsidP="00A3486C">
            <w:pPr>
              <w:pStyle w:val="NoSpacing"/>
              <w:spacing w:line="276" w:lineRule="auto"/>
              <w:jc w:val="center"/>
              <w:rPr>
                <w:rFonts w:ascii="Corbel" w:hAnsi="Corbel" w:cs="Calibri"/>
                <w:b/>
              </w:rPr>
            </w:pPr>
          </w:p>
        </w:tc>
      </w:tr>
      <w:tr w:rsidR="00A3486C" w:rsidRPr="00A3486C" w14:paraId="01420F89" w14:textId="77777777" w:rsidTr="00A3486C">
        <w:tc>
          <w:tcPr>
            <w:tcW w:w="7495" w:type="dxa"/>
            <w:gridSpan w:val="2"/>
            <w:shd w:val="clear" w:color="auto" w:fill="auto"/>
          </w:tcPr>
          <w:p w14:paraId="6396C3A3" w14:textId="77777777" w:rsidR="00A3486C" w:rsidRPr="00A3486C" w:rsidRDefault="00A3486C" w:rsidP="00A3486C">
            <w:pPr>
              <w:spacing w:after="0"/>
              <w:rPr>
                <w:rFonts w:ascii="Corbel" w:hAnsi="Corbel"/>
              </w:rPr>
            </w:pPr>
            <w:r w:rsidRPr="00A3486C">
              <w:rPr>
                <w:rFonts w:ascii="Corbel" w:hAnsi="Corbel" w:cs="Calibri"/>
                <w:b/>
              </w:rPr>
              <w:t>Qualities</w:t>
            </w:r>
          </w:p>
          <w:p w14:paraId="29DC282C" w14:textId="34982729" w:rsidR="00A3486C" w:rsidRPr="00A3486C" w:rsidRDefault="00A3486C" w:rsidP="00A3486C">
            <w:pPr>
              <w:numPr>
                <w:ilvl w:val="0"/>
                <w:numId w:val="3"/>
              </w:numPr>
              <w:spacing w:after="0"/>
              <w:rPr>
                <w:rFonts w:ascii="Corbel" w:hAnsi="Corbel" w:cs="Calibri"/>
              </w:rPr>
            </w:pPr>
            <w:r w:rsidRPr="00A3486C">
              <w:rPr>
                <w:rFonts w:ascii="Corbel" w:hAnsi="Corbel" w:cs="Calibri"/>
              </w:rPr>
              <w:t xml:space="preserve">Respectful of young people </w:t>
            </w:r>
          </w:p>
          <w:p w14:paraId="3B4AFA22" w14:textId="497F915B" w:rsidR="00BC53F7" w:rsidRDefault="00A3486C" w:rsidP="00A3486C">
            <w:pPr>
              <w:numPr>
                <w:ilvl w:val="0"/>
                <w:numId w:val="3"/>
              </w:numPr>
              <w:spacing w:after="0"/>
              <w:rPr>
                <w:rFonts w:ascii="Corbel" w:hAnsi="Corbel" w:cs="Calibri"/>
              </w:rPr>
            </w:pPr>
            <w:r w:rsidRPr="00A3486C">
              <w:rPr>
                <w:rFonts w:ascii="Corbel" w:hAnsi="Corbel" w:cs="Calibri"/>
              </w:rPr>
              <w:t>Energetic, self-motivated</w:t>
            </w:r>
            <w:r w:rsidR="00881AA8">
              <w:rPr>
                <w:rFonts w:ascii="Corbel" w:hAnsi="Corbel" w:cs="Calibri"/>
              </w:rPr>
              <w:t>, independent</w:t>
            </w:r>
            <w:r w:rsidRPr="00A3486C">
              <w:rPr>
                <w:rFonts w:ascii="Corbel" w:hAnsi="Corbel" w:cs="Calibri"/>
              </w:rPr>
              <w:t xml:space="preserve"> and organised individual who is prepared to</w:t>
            </w:r>
            <w:r w:rsidR="00BC53F7">
              <w:rPr>
                <w:rFonts w:ascii="Corbel" w:hAnsi="Corbel" w:cs="Calibri"/>
              </w:rPr>
              <w:t xml:space="preserve"> undertake a structured learning programme </w:t>
            </w:r>
          </w:p>
          <w:p w14:paraId="7DFDDF4C" w14:textId="5CEB7B5E" w:rsidR="00A3486C" w:rsidRPr="00A3486C" w:rsidRDefault="00BC53F7" w:rsidP="00A3486C">
            <w:pPr>
              <w:numPr>
                <w:ilvl w:val="0"/>
                <w:numId w:val="3"/>
              </w:numPr>
              <w:spacing w:after="0"/>
              <w:rPr>
                <w:rFonts w:ascii="Corbel" w:hAnsi="Corbel" w:cs="Calibri"/>
              </w:rPr>
            </w:pPr>
            <w:r>
              <w:rPr>
                <w:rFonts w:ascii="Corbel" w:hAnsi="Corbel" w:cs="Calibri"/>
              </w:rPr>
              <w:t>W</w:t>
            </w:r>
            <w:r w:rsidR="00A3486C" w:rsidRPr="00A3486C">
              <w:rPr>
                <w:rFonts w:ascii="Corbel" w:hAnsi="Corbel" w:cs="Calibri"/>
              </w:rPr>
              <w:t>ork</w:t>
            </w:r>
            <w:r>
              <w:rPr>
                <w:rFonts w:ascii="Corbel" w:hAnsi="Corbel" w:cs="Calibri"/>
              </w:rPr>
              <w:t xml:space="preserve">s </w:t>
            </w:r>
            <w:r w:rsidR="00A3486C" w:rsidRPr="00A3486C">
              <w:rPr>
                <w:rFonts w:ascii="Corbel" w:hAnsi="Corbel" w:cs="Calibri"/>
              </w:rPr>
              <w:t xml:space="preserve">collaboratively </w:t>
            </w:r>
            <w:r w:rsidR="00881AA8">
              <w:rPr>
                <w:rFonts w:ascii="Corbel" w:hAnsi="Corbel" w:cs="Calibri"/>
              </w:rPr>
              <w:t xml:space="preserve">within a team </w:t>
            </w:r>
          </w:p>
          <w:p w14:paraId="49BD0D3F" w14:textId="5D644C67" w:rsidR="00A3486C" w:rsidRPr="00A3486C" w:rsidRDefault="00A3486C" w:rsidP="00A3486C">
            <w:pPr>
              <w:numPr>
                <w:ilvl w:val="0"/>
                <w:numId w:val="3"/>
              </w:numPr>
              <w:spacing w:after="0"/>
              <w:rPr>
                <w:rFonts w:ascii="Corbel" w:hAnsi="Corbel" w:cs="Calibri"/>
              </w:rPr>
            </w:pPr>
            <w:r w:rsidRPr="00A3486C">
              <w:rPr>
                <w:rFonts w:ascii="Corbel" w:hAnsi="Corbel" w:cs="Calibri"/>
              </w:rPr>
              <w:t xml:space="preserve">Resilient, emotionally intelligent individual </w:t>
            </w:r>
          </w:p>
        </w:tc>
        <w:tc>
          <w:tcPr>
            <w:tcW w:w="1559" w:type="dxa"/>
            <w:shd w:val="clear" w:color="auto" w:fill="auto"/>
          </w:tcPr>
          <w:p w14:paraId="74B20CF0" w14:textId="77777777" w:rsidR="00A3486C" w:rsidRPr="00A3486C" w:rsidRDefault="00A3486C" w:rsidP="00A3486C">
            <w:pPr>
              <w:pStyle w:val="NoSpacing"/>
              <w:spacing w:line="276" w:lineRule="auto"/>
              <w:jc w:val="center"/>
              <w:rPr>
                <w:rFonts w:ascii="Corbel" w:hAnsi="Corbel" w:cs="Calibri"/>
                <w:b/>
              </w:rPr>
            </w:pPr>
          </w:p>
          <w:p w14:paraId="6DA75855"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47F4AC8A" w14:textId="77777777" w:rsidR="00A3486C" w:rsidRPr="00A3486C" w:rsidRDefault="00A3486C" w:rsidP="00A3486C">
            <w:pPr>
              <w:pStyle w:val="NoSpacing"/>
              <w:spacing w:line="276" w:lineRule="auto"/>
              <w:jc w:val="center"/>
              <w:rPr>
                <w:rFonts w:ascii="Corbel" w:hAnsi="Corbel" w:cs="Calibri"/>
                <w:b/>
              </w:rPr>
            </w:pPr>
          </w:p>
          <w:p w14:paraId="108C071F"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1E06DFCA" w14:textId="4C9B1AC7" w:rsidR="00A3486C" w:rsidRPr="00A3486C" w:rsidRDefault="00BC53F7" w:rsidP="00A3486C">
            <w:pPr>
              <w:pStyle w:val="NoSpacing"/>
              <w:spacing w:line="276" w:lineRule="auto"/>
              <w:jc w:val="center"/>
              <w:rPr>
                <w:rFonts w:ascii="Corbel" w:hAnsi="Corbel" w:cs="Calibri"/>
                <w:b/>
              </w:rPr>
            </w:pPr>
            <w:r>
              <w:rPr>
                <w:rFonts w:ascii="Corbel" w:hAnsi="Corbel" w:cs="Calibri"/>
                <w:b/>
              </w:rPr>
              <w:t>x</w:t>
            </w:r>
          </w:p>
          <w:p w14:paraId="3A7E420D" w14:textId="6F758401" w:rsidR="00A3486C" w:rsidRPr="00A3486C" w:rsidRDefault="00BC53F7" w:rsidP="00BC53F7">
            <w:pPr>
              <w:pStyle w:val="NoSpacing"/>
              <w:spacing w:line="276" w:lineRule="auto"/>
              <w:jc w:val="center"/>
              <w:rPr>
                <w:rFonts w:ascii="Corbel" w:hAnsi="Corbel" w:cs="Calibri"/>
                <w:b/>
              </w:rPr>
            </w:pPr>
            <w:r>
              <w:rPr>
                <w:rFonts w:ascii="Corbel" w:hAnsi="Corbel" w:cs="Calibri"/>
                <w:b/>
              </w:rPr>
              <w:t>x</w:t>
            </w:r>
          </w:p>
        </w:tc>
        <w:tc>
          <w:tcPr>
            <w:tcW w:w="1417" w:type="dxa"/>
            <w:shd w:val="clear" w:color="auto" w:fill="auto"/>
          </w:tcPr>
          <w:p w14:paraId="18B8B69B" w14:textId="77777777" w:rsidR="00A3486C" w:rsidRPr="00A3486C" w:rsidRDefault="00A3486C" w:rsidP="00A3486C">
            <w:pPr>
              <w:pStyle w:val="NoSpacing"/>
              <w:spacing w:line="276" w:lineRule="auto"/>
              <w:jc w:val="center"/>
              <w:rPr>
                <w:rFonts w:ascii="Corbel" w:hAnsi="Corbel" w:cs="Calibri"/>
                <w:b/>
              </w:rPr>
            </w:pPr>
          </w:p>
        </w:tc>
      </w:tr>
      <w:tr w:rsidR="00A3486C" w:rsidRPr="00A3486C" w14:paraId="613E2AEE" w14:textId="77777777" w:rsidTr="00A3486C">
        <w:tc>
          <w:tcPr>
            <w:tcW w:w="7495" w:type="dxa"/>
            <w:gridSpan w:val="2"/>
            <w:shd w:val="clear" w:color="auto" w:fill="auto"/>
          </w:tcPr>
          <w:p w14:paraId="5E5AA939" w14:textId="77777777" w:rsidR="00A3486C" w:rsidRPr="00A3486C" w:rsidRDefault="00A3486C" w:rsidP="00A3486C">
            <w:pPr>
              <w:spacing w:after="0"/>
              <w:rPr>
                <w:rFonts w:ascii="Corbel" w:hAnsi="Corbel"/>
              </w:rPr>
            </w:pPr>
            <w:r w:rsidRPr="00A3486C">
              <w:rPr>
                <w:rFonts w:ascii="Corbel" w:hAnsi="Corbel" w:cs="Calibri"/>
                <w:b/>
              </w:rPr>
              <w:lastRenderedPageBreak/>
              <w:t>Other requirements</w:t>
            </w:r>
          </w:p>
          <w:p w14:paraId="571AE139" w14:textId="77777777" w:rsidR="00A3486C" w:rsidRPr="00A3486C" w:rsidRDefault="00A3486C" w:rsidP="00A3486C">
            <w:pPr>
              <w:numPr>
                <w:ilvl w:val="0"/>
                <w:numId w:val="3"/>
              </w:numPr>
              <w:spacing w:after="0"/>
              <w:rPr>
                <w:rFonts w:ascii="Corbel" w:hAnsi="Corbel" w:cs="Calibri"/>
              </w:rPr>
            </w:pPr>
            <w:r w:rsidRPr="00A3486C">
              <w:rPr>
                <w:rFonts w:ascii="Corbel" w:hAnsi="Corbel" w:cs="Calibri"/>
              </w:rPr>
              <w:t>Able to meet clients and travel around London</w:t>
            </w:r>
          </w:p>
          <w:p w14:paraId="3D3F3421" w14:textId="77777777" w:rsidR="00A3486C" w:rsidRPr="00A3486C" w:rsidRDefault="00A3486C" w:rsidP="00A3486C">
            <w:pPr>
              <w:numPr>
                <w:ilvl w:val="0"/>
                <w:numId w:val="3"/>
              </w:numPr>
              <w:spacing w:after="0"/>
              <w:rPr>
                <w:rFonts w:ascii="Corbel" w:hAnsi="Corbel" w:cs="Calibri"/>
              </w:rPr>
            </w:pPr>
            <w:r w:rsidRPr="00A3486C">
              <w:rPr>
                <w:rFonts w:ascii="Corbel" w:hAnsi="Corbel" w:cs="Calibri"/>
              </w:rPr>
              <w:t>Prepared to work out of hours occasionally</w:t>
            </w:r>
          </w:p>
          <w:p w14:paraId="3CBFA975" w14:textId="55E1A6D9" w:rsidR="00A3486C" w:rsidRPr="00A3486C" w:rsidRDefault="00A3486C" w:rsidP="00BC53F7">
            <w:pPr>
              <w:spacing w:after="0"/>
              <w:ind w:left="360"/>
              <w:rPr>
                <w:rFonts w:ascii="Corbel" w:hAnsi="Corbel" w:cs="Calibri"/>
              </w:rPr>
            </w:pPr>
          </w:p>
        </w:tc>
        <w:tc>
          <w:tcPr>
            <w:tcW w:w="1559" w:type="dxa"/>
            <w:shd w:val="clear" w:color="auto" w:fill="auto"/>
          </w:tcPr>
          <w:p w14:paraId="1FD4D4AF" w14:textId="77777777" w:rsidR="00A3486C" w:rsidRPr="00A3486C" w:rsidRDefault="00A3486C" w:rsidP="00A3486C">
            <w:pPr>
              <w:pStyle w:val="NoSpacing"/>
              <w:spacing w:line="276" w:lineRule="auto"/>
              <w:jc w:val="center"/>
              <w:rPr>
                <w:rFonts w:ascii="Corbel" w:hAnsi="Corbel" w:cs="Calibri"/>
                <w:b/>
              </w:rPr>
            </w:pPr>
          </w:p>
          <w:p w14:paraId="42EFF59F"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0AAEA982" w14:textId="77777777" w:rsidR="00A3486C" w:rsidRPr="00A3486C" w:rsidRDefault="00A3486C" w:rsidP="00A3486C">
            <w:pPr>
              <w:pStyle w:val="NoSpacing"/>
              <w:spacing w:line="276" w:lineRule="auto"/>
              <w:jc w:val="center"/>
              <w:rPr>
                <w:rFonts w:ascii="Corbel" w:hAnsi="Corbel" w:cs="Calibri"/>
                <w:b/>
              </w:rPr>
            </w:pPr>
          </w:p>
          <w:p w14:paraId="69A9A469" w14:textId="5B508212" w:rsidR="00A3486C" w:rsidRPr="00A3486C" w:rsidRDefault="00A3486C" w:rsidP="00A3486C">
            <w:pPr>
              <w:pStyle w:val="NoSpacing"/>
              <w:spacing w:line="276" w:lineRule="auto"/>
              <w:jc w:val="center"/>
              <w:rPr>
                <w:rFonts w:ascii="Corbel" w:hAnsi="Corbel" w:cs="Calibri"/>
                <w:b/>
              </w:rPr>
            </w:pPr>
          </w:p>
        </w:tc>
        <w:tc>
          <w:tcPr>
            <w:tcW w:w="1417" w:type="dxa"/>
            <w:shd w:val="clear" w:color="auto" w:fill="auto"/>
          </w:tcPr>
          <w:p w14:paraId="2C153539" w14:textId="77777777" w:rsidR="00A3486C" w:rsidRPr="00A3486C" w:rsidRDefault="00A3486C" w:rsidP="00A3486C">
            <w:pPr>
              <w:pStyle w:val="NoSpacing"/>
              <w:spacing w:line="276" w:lineRule="auto"/>
              <w:jc w:val="center"/>
              <w:rPr>
                <w:rFonts w:ascii="Corbel" w:hAnsi="Corbel" w:cs="Calibri"/>
                <w:b/>
              </w:rPr>
            </w:pPr>
          </w:p>
          <w:p w14:paraId="44A7A6D2" w14:textId="77777777" w:rsidR="00A3486C" w:rsidRPr="00A3486C" w:rsidRDefault="00A3486C" w:rsidP="00A3486C">
            <w:pPr>
              <w:pStyle w:val="NoSpacing"/>
              <w:spacing w:line="276" w:lineRule="auto"/>
              <w:jc w:val="center"/>
              <w:rPr>
                <w:rFonts w:ascii="Corbel" w:hAnsi="Corbel" w:cs="Calibri"/>
                <w:b/>
              </w:rPr>
            </w:pPr>
          </w:p>
          <w:p w14:paraId="6EB79B55" w14:textId="77777777" w:rsidR="00A3486C" w:rsidRPr="00A3486C" w:rsidRDefault="00A3486C" w:rsidP="00A3486C">
            <w:pPr>
              <w:pStyle w:val="NoSpacing"/>
              <w:spacing w:line="276" w:lineRule="auto"/>
              <w:jc w:val="center"/>
              <w:rPr>
                <w:rFonts w:ascii="Corbel" w:hAnsi="Corbel" w:cs="Calibri"/>
                <w:b/>
              </w:rPr>
            </w:pPr>
            <w:r w:rsidRPr="00A3486C">
              <w:rPr>
                <w:rFonts w:ascii="Corbel" w:hAnsi="Corbel" w:cs="Calibri"/>
                <w:b/>
              </w:rPr>
              <w:t>x</w:t>
            </w:r>
          </w:p>
          <w:p w14:paraId="14CEEBF1" w14:textId="77777777" w:rsidR="00A3486C" w:rsidRPr="00A3486C" w:rsidRDefault="00A3486C" w:rsidP="00A3486C">
            <w:pPr>
              <w:pStyle w:val="NoSpacing"/>
              <w:spacing w:line="276" w:lineRule="auto"/>
              <w:jc w:val="center"/>
              <w:rPr>
                <w:rFonts w:ascii="Corbel" w:hAnsi="Corbel" w:cs="Calibri"/>
                <w:b/>
              </w:rPr>
            </w:pPr>
          </w:p>
        </w:tc>
      </w:tr>
    </w:tbl>
    <w:p w14:paraId="27771E3A" w14:textId="5E9A2A2A" w:rsidR="003A34E9" w:rsidRPr="00A3486C" w:rsidRDefault="00BC53F7" w:rsidP="00A3486C">
      <w:pPr>
        <w:spacing w:after="0"/>
        <w:rPr>
          <w:rFonts w:ascii="Corbel" w:hAnsi="Corbel"/>
          <w:bCs/>
        </w:rPr>
      </w:pPr>
      <w:r>
        <w:rPr>
          <w:rFonts w:ascii="Corbel" w:hAnsi="Corbel" w:cs="Calibri"/>
          <w:bCs/>
        </w:rPr>
        <w:t>September</w:t>
      </w:r>
      <w:r w:rsidR="00676220" w:rsidRPr="00A3486C">
        <w:rPr>
          <w:rFonts w:ascii="Corbel" w:hAnsi="Corbel" w:cs="Calibri"/>
          <w:bCs/>
        </w:rPr>
        <w:t xml:space="preserve"> 2019</w:t>
      </w:r>
    </w:p>
    <w:sectPr w:rsidR="003A34E9" w:rsidRPr="00A3486C" w:rsidSect="00A3486C">
      <w:pgSz w:w="11520" w:h="1440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7176"/>
    <w:multiLevelType w:val="hybridMultilevel"/>
    <w:tmpl w:val="39CA4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DA4D24"/>
    <w:multiLevelType w:val="hybridMultilevel"/>
    <w:tmpl w:val="2AE61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35E55"/>
    <w:multiLevelType w:val="hybridMultilevel"/>
    <w:tmpl w:val="6726B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F79AE"/>
    <w:multiLevelType w:val="hybridMultilevel"/>
    <w:tmpl w:val="CA12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BC0FE2"/>
    <w:multiLevelType w:val="hybridMultilevel"/>
    <w:tmpl w:val="15C6B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CA7991"/>
    <w:multiLevelType w:val="hybridMultilevel"/>
    <w:tmpl w:val="75F0F92E"/>
    <w:lvl w:ilvl="0" w:tplc="17BE160E">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BC4AE5"/>
    <w:multiLevelType w:val="hybridMultilevel"/>
    <w:tmpl w:val="EB0AA4C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3409BB"/>
    <w:multiLevelType w:val="hybridMultilevel"/>
    <w:tmpl w:val="1CD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F5BA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77472191"/>
    <w:multiLevelType w:val="hybridMultilevel"/>
    <w:tmpl w:val="F1A26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1"/>
  </w:num>
  <w:num w:numId="6">
    <w:abstractNumId w:val="4"/>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20"/>
    <w:rsid w:val="00071161"/>
    <w:rsid w:val="00075A0E"/>
    <w:rsid w:val="000C0CD1"/>
    <w:rsid w:val="000C2A8E"/>
    <w:rsid w:val="000F00CE"/>
    <w:rsid w:val="000F403F"/>
    <w:rsid w:val="00152322"/>
    <w:rsid w:val="00237A7F"/>
    <w:rsid w:val="00291BD5"/>
    <w:rsid w:val="002A6A6D"/>
    <w:rsid w:val="002C7FC9"/>
    <w:rsid w:val="003D58F1"/>
    <w:rsid w:val="00414A8F"/>
    <w:rsid w:val="004416A4"/>
    <w:rsid w:val="0046634B"/>
    <w:rsid w:val="0051067D"/>
    <w:rsid w:val="0067173D"/>
    <w:rsid w:val="00676220"/>
    <w:rsid w:val="006A04AD"/>
    <w:rsid w:val="006B4739"/>
    <w:rsid w:val="007A42A1"/>
    <w:rsid w:val="007C28DE"/>
    <w:rsid w:val="007F1EA4"/>
    <w:rsid w:val="00834BD4"/>
    <w:rsid w:val="0084202B"/>
    <w:rsid w:val="00881AA8"/>
    <w:rsid w:val="008A6DAE"/>
    <w:rsid w:val="008B48DC"/>
    <w:rsid w:val="008F729D"/>
    <w:rsid w:val="009106BD"/>
    <w:rsid w:val="00945400"/>
    <w:rsid w:val="00955533"/>
    <w:rsid w:val="009B72AC"/>
    <w:rsid w:val="00A13FDC"/>
    <w:rsid w:val="00A24567"/>
    <w:rsid w:val="00A3486C"/>
    <w:rsid w:val="00A62DD0"/>
    <w:rsid w:val="00A65DCA"/>
    <w:rsid w:val="00A77A34"/>
    <w:rsid w:val="00AB0588"/>
    <w:rsid w:val="00B83834"/>
    <w:rsid w:val="00BB6B68"/>
    <w:rsid w:val="00BC53F7"/>
    <w:rsid w:val="00C37D59"/>
    <w:rsid w:val="00CE23F6"/>
    <w:rsid w:val="00D67232"/>
    <w:rsid w:val="00D773D8"/>
    <w:rsid w:val="00F432FA"/>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E35D"/>
  <w15:chartTrackingRefBased/>
  <w15:docId w15:val="{1FC82F2D-CCD7-4E85-BD1E-C7A37D02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6220"/>
    <w:pPr>
      <w:spacing w:after="120" w:line="240" w:lineRule="auto"/>
    </w:pPr>
    <w:rPr>
      <w:rFonts w:ascii="CG Omega" w:eastAsia="Times New Roman" w:hAnsi="CG Omega"/>
      <w:sz w:val="24"/>
      <w:szCs w:val="20"/>
      <w:lang w:val="x-none" w:eastAsia="x-none"/>
    </w:rPr>
  </w:style>
  <w:style w:type="character" w:customStyle="1" w:styleId="BodyTextChar">
    <w:name w:val="Body Text Char"/>
    <w:basedOn w:val="DefaultParagraphFont"/>
    <w:link w:val="BodyText"/>
    <w:rsid w:val="00676220"/>
    <w:rPr>
      <w:rFonts w:ascii="CG Omega" w:eastAsia="Times New Roman" w:hAnsi="CG Omega" w:cs="Times New Roman"/>
      <w:sz w:val="24"/>
      <w:szCs w:val="20"/>
      <w:lang w:val="x-none" w:eastAsia="x-none"/>
    </w:rPr>
  </w:style>
  <w:style w:type="paragraph" w:styleId="NoSpacing">
    <w:name w:val="No Spacing"/>
    <w:uiPriority w:val="1"/>
    <w:qFormat/>
    <w:rsid w:val="00676220"/>
    <w:pPr>
      <w:spacing w:after="0" w:line="240" w:lineRule="auto"/>
    </w:pPr>
    <w:rPr>
      <w:rFonts w:ascii="Calibri" w:eastAsia="Calibri" w:hAnsi="Calibri" w:cs="Times New Roman"/>
    </w:rPr>
  </w:style>
  <w:style w:type="character" w:styleId="CommentReference">
    <w:name w:val="annotation reference"/>
    <w:uiPriority w:val="99"/>
    <w:semiHidden/>
    <w:unhideWhenUsed/>
    <w:rsid w:val="00676220"/>
    <w:rPr>
      <w:sz w:val="16"/>
      <w:szCs w:val="16"/>
    </w:rPr>
  </w:style>
  <w:style w:type="paragraph" w:styleId="CommentText">
    <w:name w:val="annotation text"/>
    <w:basedOn w:val="Normal"/>
    <w:link w:val="CommentTextChar"/>
    <w:uiPriority w:val="99"/>
    <w:semiHidden/>
    <w:unhideWhenUsed/>
    <w:rsid w:val="00676220"/>
    <w:rPr>
      <w:sz w:val="20"/>
      <w:szCs w:val="20"/>
    </w:rPr>
  </w:style>
  <w:style w:type="character" w:customStyle="1" w:styleId="CommentTextChar">
    <w:name w:val="Comment Text Char"/>
    <w:basedOn w:val="DefaultParagraphFont"/>
    <w:link w:val="CommentText"/>
    <w:uiPriority w:val="99"/>
    <w:semiHidden/>
    <w:rsid w:val="00676220"/>
    <w:rPr>
      <w:rFonts w:ascii="Calibri" w:eastAsia="Calibri" w:hAnsi="Calibri" w:cs="Times New Roman"/>
      <w:sz w:val="20"/>
      <w:szCs w:val="20"/>
    </w:rPr>
  </w:style>
  <w:style w:type="paragraph" w:styleId="ListParagraph">
    <w:name w:val="List Paragraph"/>
    <w:basedOn w:val="Normal"/>
    <w:uiPriority w:val="34"/>
    <w:qFormat/>
    <w:rsid w:val="00676220"/>
    <w:pPr>
      <w:ind w:left="720"/>
      <w:contextualSpacing/>
    </w:pPr>
  </w:style>
  <w:style w:type="paragraph" w:styleId="BalloonText">
    <w:name w:val="Balloon Text"/>
    <w:basedOn w:val="Normal"/>
    <w:link w:val="BalloonTextChar"/>
    <w:uiPriority w:val="99"/>
    <w:semiHidden/>
    <w:unhideWhenUsed/>
    <w:rsid w:val="0067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22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91BD5"/>
    <w:pPr>
      <w:spacing w:line="240" w:lineRule="auto"/>
    </w:pPr>
    <w:rPr>
      <w:b/>
      <w:bCs/>
    </w:rPr>
  </w:style>
  <w:style w:type="character" w:customStyle="1" w:styleId="CommentSubjectChar">
    <w:name w:val="Comment Subject Char"/>
    <w:basedOn w:val="CommentTextChar"/>
    <w:link w:val="CommentSubject"/>
    <w:uiPriority w:val="99"/>
    <w:semiHidden/>
    <w:rsid w:val="00291BD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2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2" ma:contentTypeDescription="Create a new document." ma:contentTypeScope="" ma:versionID="6a85172f24c942f6440caf0a6f9d3168">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80ab70c2f63bd5e0fe8d4098cd441345"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8525A-8FC5-4EE2-9C47-DA961D4AEEA0}">
  <ds:schemaRefs>
    <ds:schemaRef ds:uri="http://schemas.microsoft.com/sharepoint/v3/contenttype/forms"/>
  </ds:schemaRefs>
</ds:datastoreItem>
</file>

<file path=customXml/itemProps2.xml><?xml version="1.0" encoding="utf-8"?>
<ds:datastoreItem xmlns:ds="http://schemas.openxmlformats.org/officeDocument/2006/customXml" ds:itemID="{419EF617-0E86-44C0-807F-71AAB3B35458}"/>
</file>

<file path=customXml/itemProps3.xml><?xml version="1.0" encoding="utf-8"?>
<ds:datastoreItem xmlns:ds="http://schemas.openxmlformats.org/officeDocument/2006/customXml" ds:itemID="{4468201F-6675-4AED-9519-CDDA404E6507}">
  <ds:schemaRefs>
    <ds:schemaRef ds:uri="http://schemas.microsoft.com/office/2006/metadata/properties"/>
    <ds:schemaRef ds:uri="http://purl.org/dc/terms/"/>
    <ds:schemaRef ds:uri="http://schemas.openxmlformats.org/package/2006/metadata/core-properties"/>
    <ds:schemaRef ds:uri="e554fe33-5816-4870-ab47-f9a496f915ce"/>
    <ds:schemaRef ds:uri="http://purl.org/dc/dcmitype/"/>
    <ds:schemaRef ds:uri="http://schemas.microsoft.com/office/2006/documentManagement/types"/>
    <ds:schemaRef ds:uri="5dc85680-9dee-483c-8a66-46c4f12a1cb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Eatwell-White</dc:creator>
  <cp:keywords/>
  <dc:description/>
  <cp:lastModifiedBy>Julie Bentley</cp:lastModifiedBy>
  <cp:revision>2</cp:revision>
  <cp:lastPrinted>2019-05-08T11:36:00Z</cp:lastPrinted>
  <dcterms:created xsi:type="dcterms:W3CDTF">2020-09-03T08:12:00Z</dcterms:created>
  <dcterms:modified xsi:type="dcterms:W3CDTF">2020-09-03T08:12:00Z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